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94" w:rsidRPr="00926394" w:rsidRDefault="00926394" w:rsidP="00926394">
      <w:pPr>
        <w:rPr>
          <w:b/>
          <w:bCs/>
          <w:u w:val="single"/>
          <w:lang w:val="en-US"/>
        </w:rPr>
      </w:pPr>
      <w:r w:rsidRPr="00926394">
        <w:rPr>
          <w:b/>
          <w:bCs/>
          <w:u w:val="single"/>
          <w:lang w:val="en-US"/>
        </w:rPr>
        <w:t xml:space="preserve">Re: </w:t>
      </w:r>
      <w:bookmarkStart w:id="0" w:name="_GoBack"/>
      <w:r w:rsidRPr="00926394">
        <w:rPr>
          <w:b/>
          <w:bCs/>
          <w:u w:val="single"/>
          <w:lang w:val="en-US"/>
        </w:rPr>
        <w:t>Scholarships offered by the Cyprus School of Molecular Medicine, a School of the Cyprus Institute of Neurology and Genetics</w:t>
      </w:r>
      <w:bookmarkEnd w:id="0"/>
    </w:p>
    <w:p w:rsidR="00926394" w:rsidRPr="00926394" w:rsidRDefault="00926394" w:rsidP="00926394">
      <w:pPr>
        <w:rPr>
          <w:lang w:val="en-US"/>
        </w:rPr>
      </w:pPr>
    </w:p>
    <w:p w:rsidR="00926394" w:rsidRPr="00926394" w:rsidRDefault="00926394" w:rsidP="00926394">
      <w:pPr>
        <w:rPr>
          <w:lang w:val="en-US"/>
        </w:rPr>
      </w:pPr>
      <w:r w:rsidRPr="00926394">
        <w:rPr>
          <w:lang w:val="en-US"/>
        </w:rPr>
        <w:t>It is with great pleasure to contact you in order to announce this year’s scholarships, offered by the Cyprus School of Molecular Medicine (A School of the Cyprus Institute of Neurology and Genetics), to the citizens of Greece. We would highly appreciate it if you could please forward the scholarship information to the Ministry of Higher Education of Greece and to other interested ministries and National Stakeholders.</w:t>
      </w:r>
    </w:p>
    <w:p w:rsidR="00926394" w:rsidRPr="00926394" w:rsidRDefault="00926394" w:rsidP="00926394">
      <w:pPr>
        <w:rPr>
          <w:lang w:val="en-US"/>
        </w:rPr>
      </w:pPr>
      <w:r w:rsidRPr="00926394">
        <w:rPr>
          <w:lang w:val="en-US"/>
        </w:rPr>
        <w:t>The Cyprus School of Molecular Medicine (CSMM) is in the pleasant position to announce the commencement of its application period for the academic year 2019-20. Our dynamic range of programs includes the innovative disciplines of Neuroscience, Molecular Medicine, Medical Genetics and Biomedical Research.</w:t>
      </w:r>
    </w:p>
    <w:p w:rsidR="00926394" w:rsidRPr="00926394" w:rsidRDefault="00926394" w:rsidP="00926394">
      <w:pPr>
        <w:rPr>
          <w:lang w:val="en-US"/>
        </w:rPr>
      </w:pPr>
    </w:p>
    <w:p w:rsidR="00926394" w:rsidRPr="00926394" w:rsidRDefault="00926394" w:rsidP="00926394">
      <w:pPr>
        <w:rPr>
          <w:b/>
          <w:bCs/>
          <w:lang w:val="en-US"/>
        </w:rPr>
      </w:pPr>
      <w:r w:rsidRPr="00926394">
        <w:rPr>
          <w:b/>
          <w:bCs/>
          <w:lang w:val="en-US"/>
        </w:rPr>
        <w:t>CSMM Scholarships</w:t>
      </w:r>
    </w:p>
    <w:p w:rsidR="00926394" w:rsidRPr="00926394" w:rsidRDefault="00926394" w:rsidP="00926394">
      <w:pPr>
        <w:rPr>
          <w:b/>
          <w:bCs/>
          <w:lang w:val="en-GB"/>
        </w:rPr>
      </w:pPr>
      <w:r w:rsidRPr="00926394">
        <w:rPr>
          <w:lang w:val="en-GB"/>
        </w:rPr>
        <w:t xml:space="preserve">·       </w:t>
      </w:r>
      <w:r w:rsidRPr="00926394">
        <w:rPr>
          <w:b/>
          <w:bCs/>
          <w:lang w:val="en-GB"/>
        </w:rPr>
        <w:t>The CSMM offers up to two tuition scholarships of 2,000 Euros each, for up to two students from Greece who will be accepted to study and register in any of its MSc programs.</w:t>
      </w:r>
    </w:p>
    <w:p w:rsidR="00926394" w:rsidRPr="00926394" w:rsidRDefault="00926394" w:rsidP="00926394">
      <w:pPr>
        <w:rPr>
          <w:lang w:val="en-GB"/>
        </w:rPr>
      </w:pPr>
      <w:r w:rsidRPr="00926394">
        <w:rPr>
          <w:lang w:val="en-GB"/>
        </w:rPr>
        <w:t>·       Furthermore, a number of full and partial scholarships to cover tuition fees are awarded to MSc and PhD students based on academic criteria.</w:t>
      </w:r>
    </w:p>
    <w:p w:rsidR="00926394" w:rsidRPr="00926394" w:rsidRDefault="00926394" w:rsidP="00926394">
      <w:pPr>
        <w:rPr>
          <w:lang w:val="en-GB"/>
        </w:rPr>
      </w:pPr>
      <w:r w:rsidRPr="00926394">
        <w:rPr>
          <w:lang w:val="en-GB"/>
        </w:rPr>
        <w:t>·       In addition to the above, various types of scholarships are available specifically for PhD students, for years 2, 3 and 4 which may cover costs of consumables and/or a monthly allowance.</w:t>
      </w:r>
    </w:p>
    <w:p w:rsidR="00926394" w:rsidRPr="00926394" w:rsidRDefault="00926394" w:rsidP="00926394">
      <w:pPr>
        <w:rPr>
          <w:lang w:val="en-GB"/>
        </w:rPr>
      </w:pPr>
      <w:r w:rsidRPr="00926394">
        <w:rPr>
          <w:lang w:val="en-GB"/>
        </w:rPr>
        <w:t>·       The exact amount and number of scholarships that are offered is always sub</w:t>
      </w:r>
      <w:r w:rsidRPr="00926394">
        <w:rPr>
          <w:lang w:val="en-GB"/>
        </w:rPr>
        <w:softHyphen/>
        <w:t>ject to the yearly budget of the School.</w:t>
      </w:r>
    </w:p>
    <w:p w:rsidR="00926394" w:rsidRPr="00926394" w:rsidRDefault="00926394" w:rsidP="00926394">
      <w:pPr>
        <w:rPr>
          <w:lang w:val="en-US"/>
        </w:rPr>
      </w:pPr>
      <w:r w:rsidRPr="00926394">
        <w:rPr>
          <w:lang w:val="en-US"/>
        </w:rPr>
        <w:br w:type="page"/>
      </w:r>
      <w:r w:rsidRPr="00926394">
        <w:rPr>
          <w:lang w:val="en-US"/>
        </w:rPr>
        <w:lastRenderedPageBreak/>
        <w:t>The Cyprus School of Molecular Medicine (</w:t>
      </w:r>
      <w:hyperlink r:id="rId4" w:history="1">
        <w:r w:rsidRPr="00926394">
          <w:rPr>
            <w:rStyle w:val="-"/>
            <w:lang w:val="en-US"/>
          </w:rPr>
          <w:t>www.cing.ac.cy/csmm</w:t>
        </w:r>
      </w:hyperlink>
      <w:r w:rsidRPr="00926394">
        <w:rPr>
          <w:lang w:val="en-US"/>
        </w:rPr>
        <w:t>) offers the following postgraduate programs:</w:t>
      </w:r>
    </w:p>
    <w:p w:rsidR="00926394" w:rsidRPr="00926394" w:rsidRDefault="00926394" w:rsidP="00926394">
      <w:pPr>
        <w:rPr>
          <w:lang w:val="en-GB"/>
        </w:rPr>
      </w:pPr>
      <w:r w:rsidRPr="00926394">
        <w:rPr>
          <w:b/>
          <w:bCs/>
          <w:lang w:val="en-GB"/>
        </w:rPr>
        <w:t xml:space="preserve">      1.          </w:t>
      </w:r>
      <w:r w:rsidRPr="00926394">
        <w:rPr>
          <w:lang w:val="en-GB"/>
        </w:rPr>
        <w:t>MSc in Molecular Medicine (since 2012)</w:t>
      </w:r>
    </w:p>
    <w:p w:rsidR="00926394" w:rsidRPr="00926394" w:rsidRDefault="00926394" w:rsidP="00926394">
      <w:pPr>
        <w:rPr>
          <w:lang w:val="en-GB"/>
        </w:rPr>
      </w:pPr>
      <w:r w:rsidRPr="00926394">
        <w:rPr>
          <w:b/>
          <w:bCs/>
          <w:lang w:val="en-GB"/>
        </w:rPr>
        <w:t xml:space="preserve">      2.          </w:t>
      </w:r>
      <w:r w:rsidRPr="00926394">
        <w:rPr>
          <w:lang w:val="en-GB"/>
        </w:rPr>
        <w:t>MSc in Medical Genetics (since 2012)</w:t>
      </w:r>
    </w:p>
    <w:p w:rsidR="00926394" w:rsidRPr="00926394" w:rsidRDefault="00926394" w:rsidP="00926394">
      <w:pPr>
        <w:rPr>
          <w:lang w:val="en-GB"/>
        </w:rPr>
      </w:pPr>
      <w:r w:rsidRPr="00926394">
        <w:rPr>
          <w:b/>
          <w:bCs/>
          <w:lang w:val="en-GB"/>
        </w:rPr>
        <w:t xml:space="preserve">      3.          </w:t>
      </w:r>
      <w:r w:rsidRPr="00926394">
        <w:rPr>
          <w:lang w:val="en-GB"/>
        </w:rPr>
        <w:t>MSc in Neuroscience (since 2015)</w:t>
      </w:r>
    </w:p>
    <w:p w:rsidR="00926394" w:rsidRPr="00926394" w:rsidRDefault="00926394" w:rsidP="00926394">
      <w:pPr>
        <w:rPr>
          <w:lang w:val="en-GB"/>
        </w:rPr>
      </w:pPr>
      <w:r w:rsidRPr="00926394">
        <w:rPr>
          <w:b/>
          <w:bCs/>
          <w:lang w:val="en-GB"/>
        </w:rPr>
        <w:t xml:space="preserve">      4.          </w:t>
      </w:r>
      <w:r w:rsidRPr="00926394">
        <w:rPr>
          <w:lang w:val="en-GB"/>
        </w:rPr>
        <w:t>MSc in Biomedical Research (since 2015)</w:t>
      </w:r>
    </w:p>
    <w:p w:rsidR="00926394" w:rsidRPr="00926394" w:rsidRDefault="00926394" w:rsidP="00926394">
      <w:pPr>
        <w:rPr>
          <w:lang w:val="en-GB"/>
        </w:rPr>
      </w:pPr>
      <w:r w:rsidRPr="00926394">
        <w:rPr>
          <w:b/>
          <w:bCs/>
          <w:lang w:val="en-GB"/>
        </w:rPr>
        <w:t xml:space="preserve">      5.          </w:t>
      </w:r>
      <w:r w:rsidRPr="00926394">
        <w:rPr>
          <w:lang w:val="en-GB"/>
        </w:rPr>
        <w:t>PhD in Molecular Medicine (since 2012)</w:t>
      </w:r>
    </w:p>
    <w:p w:rsidR="00926394" w:rsidRPr="00926394" w:rsidRDefault="00926394" w:rsidP="00926394">
      <w:pPr>
        <w:rPr>
          <w:lang w:val="en-GB"/>
        </w:rPr>
      </w:pPr>
      <w:r w:rsidRPr="00926394">
        <w:rPr>
          <w:b/>
          <w:bCs/>
          <w:lang w:val="en-GB"/>
        </w:rPr>
        <w:t xml:space="preserve">      6.          </w:t>
      </w:r>
      <w:r w:rsidRPr="00926394">
        <w:rPr>
          <w:lang w:val="en-GB"/>
        </w:rPr>
        <w:t>PhD in Medical Genetics (since 2012)</w:t>
      </w:r>
    </w:p>
    <w:p w:rsidR="00926394" w:rsidRPr="00926394" w:rsidRDefault="00926394" w:rsidP="00926394">
      <w:pPr>
        <w:rPr>
          <w:lang w:val="en-GB"/>
        </w:rPr>
      </w:pPr>
      <w:r w:rsidRPr="00926394">
        <w:rPr>
          <w:b/>
          <w:bCs/>
          <w:lang w:val="en-GB"/>
        </w:rPr>
        <w:t xml:space="preserve">      7.          </w:t>
      </w:r>
      <w:r w:rsidRPr="00926394">
        <w:rPr>
          <w:lang w:val="en-GB"/>
        </w:rPr>
        <w:t>PhD in Neuroscience (since 2015)</w:t>
      </w:r>
    </w:p>
    <w:p w:rsidR="00926394" w:rsidRPr="00926394" w:rsidRDefault="00926394" w:rsidP="00926394">
      <w:pPr>
        <w:rPr>
          <w:b/>
          <w:bCs/>
          <w:lang w:val="en-US"/>
        </w:rPr>
      </w:pPr>
      <w:r w:rsidRPr="00926394">
        <w:rPr>
          <w:b/>
          <w:bCs/>
          <w:lang w:val="en-US"/>
        </w:rPr>
        <w:t>In regards to the Accreditation of the Cyprus School of Molecular Medicine, we would like to highlight the following 3 facts:</w:t>
      </w:r>
    </w:p>
    <w:p w:rsidR="00926394" w:rsidRPr="00926394" w:rsidRDefault="00926394" w:rsidP="00926394">
      <w:pPr>
        <w:rPr>
          <w:lang w:val="en-GB"/>
        </w:rPr>
      </w:pPr>
      <w:r w:rsidRPr="00926394">
        <w:rPr>
          <w:lang w:val="en-GB"/>
        </w:rPr>
        <w:t xml:space="preserve">1.       </w:t>
      </w:r>
      <w:proofErr w:type="gramStart"/>
      <w:r w:rsidRPr="00926394">
        <w:rPr>
          <w:b/>
          <w:bCs/>
          <w:lang w:val="en-US"/>
        </w:rPr>
        <w:t>a</w:t>
      </w:r>
      <w:proofErr w:type="spellStart"/>
      <w:r w:rsidRPr="00926394">
        <w:rPr>
          <w:b/>
          <w:bCs/>
          <w:lang w:val="en-GB"/>
        </w:rPr>
        <w:t>ll</w:t>
      </w:r>
      <w:proofErr w:type="spellEnd"/>
      <w:proofErr w:type="gramEnd"/>
      <w:r w:rsidRPr="00926394">
        <w:rPr>
          <w:b/>
          <w:bCs/>
          <w:lang w:val="en-GB"/>
        </w:rPr>
        <w:t xml:space="preserve"> the above programs are fully accredited by all official accreditation bodies of the Republic of Cyprus and the degrees awarded, are considered equivalent to University degrees</w:t>
      </w:r>
    </w:p>
    <w:p w:rsidR="00926394" w:rsidRPr="00926394" w:rsidRDefault="00926394" w:rsidP="00926394">
      <w:pPr>
        <w:rPr>
          <w:b/>
          <w:bCs/>
          <w:lang w:val="en-GB"/>
        </w:rPr>
      </w:pPr>
      <w:r w:rsidRPr="00926394">
        <w:rPr>
          <w:lang w:val="en-GB"/>
        </w:rPr>
        <w:t xml:space="preserve">2.       </w:t>
      </w:r>
      <w:proofErr w:type="gramStart"/>
      <w:r w:rsidRPr="00926394">
        <w:rPr>
          <w:b/>
          <w:bCs/>
          <w:lang w:val="en-GB"/>
        </w:rPr>
        <w:t>the</w:t>
      </w:r>
      <w:proofErr w:type="gramEnd"/>
      <w:r w:rsidRPr="00926394">
        <w:rPr>
          <w:b/>
          <w:bCs/>
          <w:lang w:val="en-GB"/>
        </w:rPr>
        <w:t xml:space="preserve"> CSMM possess the Erasmus Charter for Higher Education, hence, it uses the ECTS system which allows the acknowledgment of its degrees’ workload within the European Countries and facilitates the mobility of its students and staff</w:t>
      </w:r>
    </w:p>
    <w:p w:rsidR="00926394" w:rsidRPr="00926394" w:rsidRDefault="00926394" w:rsidP="00926394">
      <w:pPr>
        <w:rPr>
          <w:b/>
          <w:bCs/>
          <w:lang w:val="en-GB"/>
        </w:rPr>
      </w:pPr>
      <w:r w:rsidRPr="00926394">
        <w:rPr>
          <w:lang w:val="en-GB"/>
        </w:rPr>
        <w:t xml:space="preserve">3.       </w:t>
      </w:r>
      <w:proofErr w:type="gramStart"/>
      <w:r w:rsidRPr="00926394">
        <w:rPr>
          <w:b/>
          <w:bCs/>
          <w:lang w:val="en-GB"/>
        </w:rPr>
        <w:t>the</w:t>
      </w:r>
      <w:proofErr w:type="gramEnd"/>
      <w:r w:rsidRPr="00926394">
        <w:rPr>
          <w:b/>
          <w:bCs/>
          <w:lang w:val="en-GB"/>
        </w:rPr>
        <w:t xml:space="preserve"> CSMM and its academic programs are also fully accredited in countries outside the European Union, i.e. the People’s Republic of China, the Hashemite Kingdom of Jordan and the Sultanate of Oman. </w:t>
      </w:r>
    </w:p>
    <w:p w:rsidR="00926394" w:rsidRPr="00926394" w:rsidRDefault="00926394" w:rsidP="00926394">
      <w:pPr>
        <w:rPr>
          <w:lang w:val="en-US"/>
        </w:rPr>
      </w:pPr>
    </w:p>
    <w:p w:rsidR="00926394" w:rsidRPr="00926394" w:rsidRDefault="00926394" w:rsidP="00926394">
      <w:pPr>
        <w:rPr>
          <w:lang w:val="en-US"/>
        </w:rPr>
      </w:pPr>
      <w:r w:rsidRPr="00926394">
        <w:rPr>
          <w:lang w:val="en-US"/>
        </w:rPr>
        <w:t xml:space="preserve">Furthermore, the preparatory course “Introduction to Biomedical Science” is a 3-week course, offered during end of August-beginning of September of every year, and we would welcome BSc graduates and other professionals who wish to acquire knowledge in this field, regardless if they wish to proceed to postgraduate studies or not. </w:t>
      </w:r>
      <w:r w:rsidRPr="00926394">
        <w:rPr>
          <w:b/>
          <w:bCs/>
          <w:lang w:val="en-US"/>
        </w:rPr>
        <w:t>We offer Scholarships for this course.</w:t>
      </w:r>
    </w:p>
    <w:p w:rsidR="00926394" w:rsidRPr="00926394" w:rsidRDefault="00926394" w:rsidP="00926394">
      <w:pPr>
        <w:rPr>
          <w:lang w:val="en-US"/>
        </w:rPr>
      </w:pPr>
    </w:p>
    <w:p w:rsidR="00926394" w:rsidRPr="00926394" w:rsidRDefault="00926394" w:rsidP="00926394">
      <w:pPr>
        <w:rPr>
          <w:b/>
          <w:bCs/>
          <w:lang w:val="en-US"/>
        </w:rPr>
      </w:pPr>
      <w:r w:rsidRPr="00926394">
        <w:rPr>
          <w:lang w:val="en-US"/>
        </w:rPr>
        <w:t xml:space="preserve">We are interested to inform exceptional young graduate students of the unique learning environment and innovative curriculum available to them, at the Cyprus School of Molecular Medicine. </w:t>
      </w:r>
    </w:p>
    <w:p w:rsidR="00926394" w:rsidRPr="00926394" w:rsidRDefault="00926394" w:rsidP="00926394">
      <w:pPr>
        <w:rPr>
          <w:lang w:val="en-US"/>
        </w:rPr>
      </w:pPr>
    </w:p>
    <w:p w:rsidR="00926394" w:rsidRPr="00926394" w:rsidRDefault="00926394" w:rsidP="00926394">
      <w:pPr>
        <w:rPr>
          <w:lang w:val="en-US"/>
        </w:rPr>
      </w:pPr>
      <w:r w:rsidRPr="00926394">
        <w:rPr>
          <w:lang w:val="en-US"/>
        </w:rPr>
        <w:t>Please find attached the</w:t>
      </w:r>
      <w:r w:rsidRPr="00926394">
        <w:rPr>
          <w:b/>
          <w:bCs/>
          <w:lang w:val="en-US"/>
        </w:rPr>
        <w:t xml:space="preserve"> Cyprus School of Molecular Medicine Prospectus 2019-20:</w:t>
      </w:r>
      <w:r w:rsidRPr="00926394">
        <w:rPr>
          <w:lang w:val="en-US"/>
        </w:rPr>
        <w:t xml:space="preserve"> This is the new prospectus which has just been published. (It is also posted on our website, at </w:t>
      </w:r>
      <w:hyperlink r:id="rId5" w:history="1">
        <w:r w:rsidRPr="00926394">
          <w:rPr>
            <w:rStyle w:val="-"/>
            <w:lang w:val="en-US"/>
          </w:rPr>
          <w:t>www.cing.ac.cy/csmm/prospectus</w:t>
        </w:r>
      </w:hyperlink>
      <w:r w:rsidRPr="00926394">
        <w:rPr>
          <w:lang w:val="en-US"/>
        </w:rPr>
        <w:t xml:space="preserve">). Contained within the prospectus, is detailed information regarding the following which is essential for international </w:t>
      </w:r>
      <w:proofErr w:type="gramStart"/>
      <w:r w:rsidRPr="00926394">
        <w:rPr>
          <w:lang w:val="en-US"/>
        </w:rPr>
        <w:t>students:</w:t>
      </w:r>
      <w:proofErr w:type="gramEnd"/>
    </w:p>
    <w:p w:rsidR="00926394" w:rsidRPr="00926394" w:rsidRDefault="00926394" w:rsidP="00926394">
      <w:pPr>
        <w:rPr>
          <w:lang w:val="en-GB"/>
        </w:rPr>
      </w:pPr>
      <w:r w:rsidRPr="00926394">
        <w:rPr>
          <w:lang w:val="en-GB"/>
        </w:rPr>
        <w:t>§</w:t>
      </w:r>
      <w:proofErr w:type="gramStart"/>
      <w:r w:rsidRPr="00926394">
        <w:rPr>
          <w:lang w:val="en-GB"/>
        </w:rPr>
        <w:t>  Admission</w:t>
      </w:r>
      <w:proofErr w:type="gramEnd"/>
      <w:r w:rsidRPr="00926394">
        <w:rPr>
          <w:lang w:val="en-GB"/>
        </w:rPr>
        <w:t xml:space="preserve"> Requirements</w:t>
      </w:r>
    </w:p>
    <w:p w:rsidR="00926394" w:rsidRPr="00926394" w:rsidRDefault="00926394" w:rsidP="00926394">
      <w:pPr>
        <w:rPr>
          <w:lang w:val="en-GB"/>
        </w:rPr>
      </w:pPr>
      <w:r w:rsidRPr="00926394">
        <w:rPr>
          <w:lang w:val="en-GB"/>
        </w:rPr>
        <w:t>§</w:t>
      </w:r>
      <w:proofErr w:type="gramStart"/>
      <w:r w:rsidRPr="00926394">
        <w:rPr>
          <w:lang w:val="en-GB"/>
        </w:rPr>
        <w:t>  Services</w:t>
      </w:r>
      <w:proofErr w:type="gramEnd"/>
      <w:r w:rsidRPr="00926394">
        <w:rPr>
          <w:lang w:val="en-GB"/>
        </w:rPr>
        <w:t xml:space="preserve"> provided by the Education Office to International Students</w:t>
      </w:r>
    </w:p>
    <w:p w:rsidR="00926394" w:rsidRPr="00926394" w:rsidRDefault="00926394" w:rsidP="00926394">
      <w:pPr>
        <w:rPr>
          <w:lang w:val="en-GB"/>
        </w:rPr>
      </w:pPr>
      <w:r w:rsidRPr="00926394">
        <w:rPr>
          <w:lang w:val="en-GB"/>
        </w:rPr>
        <w:lastRenderedPageBreak/>
        <w:t>§</w:t>
      </w:r>
      <w:proofErr w:type="gramStart"/>
      <w:r w:rsidRPr="00926394">
        <w:rPr>
          <w:lang w:val="en-GB"/>
        </w:rPr>
        <w:t>  Information</w:t>
      </w:r>
      <w:proofErr w:type="gramEnd"/>
      <w:r w:rsidRPr="00926394">
        <w:rPr>
          <w:lang w:val="en-GB"/>
        </w:rPr>
        <w:t xml:space="preserve"> on Scholarships and Tuition Fees </w:t>
      </w:r>
    </w:p>
    <w:p w:rsidR="00926394" w:rsidRPr="00926394" w:rsidRDefault="00926394" w:rsidP="00926394">
      <w:pPr>
        <w:rPr>
          <w:lang w:val="en-GB"/>
        </w:rPr>
      </w:pPr>
      <w:r w:rsidRPr="00926394">
        <w:rPr>
          <w:lang w:val="en-GB"/>
        </w:rPr>
        <w:t>§</w:t>
      </w:r>
      <w:proofErr w:type="gramStart"/>
      <w:r w:rsidRPr="00926394">
        <w:rPr>
          <w:lang w:val="en-GB"/>
        </w:rPr>
        <w:t>  Social</w:t>
      </w:r>
      <w:proofErr w:type="gramEnd"/>
      <w:r w:rsidRPr="00926394">
        <w:rPr>
          <w:lang w:val="en-GB"/>
        </w:rPr>
        <w:t xml:space="preserve"> Media links so that prospective students can receive updates concerning the CSMM through our social media accounts on Facebook, Twitter and </w:t>
      </w:r>
      <w:r w:rsidRPr="00926394">
        <w:rPr>
          <w:lang w:val="en-US"/>
        </w:rPr>
        <w:t>YouTube</w:t>
      </w:r>
      <w:r w:rsidRPr="00926394">
        <w:rPr>
          <w:lang w:val="en-GB"/>
        </w:rPr>
        <w:t>.</w:t>
      </w:r>
    </w:p>
    <w:p w:rsidR="00926394" w:rsidRPr="00926394" w:rsidRDefault="00926394" w:rsidP="00926394">
      <w:pPr>
        <w:rPr>
          <w:lang w:val="en-US"/>
        </w:rPr>
      </w:pPr>
    </w:p>
    <w:p w:rsidR="00926394" w:rsidRPr="00926394" w:rsidRDefault="00926394" w:rsidP="00926394">
      <w:pPr>
        <w:rPr>
          <w:lang w:val="en-US"/>
        </w:rPr>
      </w:pPr>
      <w:r w:rsidRPr="00926394">
        <w:rPr>
          <w:lang w:val="en-US"/>
        </w:rPr>
        <w:t>The Cyprus Institute of Neurology &amp; Genetics (CING) is a bi-communal, non-profit, private, publicly funded research, medical and academic Institution. The Vision of the CING is to function as a National Centre of Excellence and a Regional Referral Centre in the areas of Neurology, Genetics, Biomedical and Medical Sciences. The Mission of the CING is to develop and provide specialized clinical and laboratory services, develop and pursue advanced innovative research and provide postgraduate education in the areas of Neurology, Genetics, Biomedical, Medical and other similar and related Sciences. CING’s ultimate aim is to improve and upgrade the quality of life of patients and strengthen its international role in the areas of its specialties.</w:t>
      </w:r>
    </w:p>
    <w:p w:rsidR="00926394" w:rsidRPr="00926394" w:rsidRDefault="00926394" w:rsidP="00926394">
      <w:pPr>
        <w:rPr>
          <w:lang w:val="en-US"/>
        </w:rPr>
      </w:pPr>
    </w:p>
    <w:p w:rsidR="00926394" w:rsidRPr="00926394" w:rsidRDefault="00926394" w:rsidP="00926394">
      <w:pPr>
        <w:rPr>
          <w:lang w:val="en-US"/>
        </w:rPr>
      </w:pPr>
      <w:r w:rsidRPr="00926394">
        <w:rPr>
          <w:lang w:val="en-US"/>
        </w:rPr>
        <w:t>We would once again like to take this opportunity to thank you and the students of Greece for your interest in the Institute and our School.</w:t>
      </w:r>
    </w:p>
    <w:p w:rsidR="00926394" w:rsidRPr="00926394" w:rsidRDefault="00926394" w:rsidP="00926394">
      <w:pPr>
        <w:rPr>
          <w:lang w:val="en-US"/>
        </w:rPr>
      </w:pPr>
    </w:p>
    <w:p w:rsidR="00926394" w:rsidRPr="00926394" w:rsidRDefault="00926394" w:rsidP="00926394">
      <w:pPr>
        <w:rPr>
          <w:lang w:val="en-US"/>
        </w:rPr>
      </w:pPr>
      <w:r w:rsidRPr="00926394">
        <w:rPr>
          <w:lang w:val="en-US"/>
        </w:rPr>
        <w:t>If there is any other information that you and the interested parties from Greece may require, please do not hesitate to contact us. We look forward to collaborating with you and we appreciate your support.</w:t>
      </w:r>
    </w:p>
    <w:p w:rsidR="00926394" w:rsidRPr="00926394" w:rsidRDefault="00926394" w:rsidP="00926394">
      <w:pPr>
        <w:rPr>
          <w:lang w:val="en-US"/>
        </w:rPr>
      </w:pPr>
    </w:p>
    <w:p w:rsidR="00926394" w:rsidRPr="00926394" w:rsidRDefault="00926394" w:rsidP="00926394">
      <w:pPr>
        <w:rPr>
          <w:lang w:val="en-US"/>
        </w:rPr>
      </w:pPr>
    </w:p>
    <w:p w:rsidR="00926394" w:rsidRPr="00926394" w:rsidRDefault="00926394" w:rsidP="00926394">
      <w:pPr>
        <w:rPr>
          <w:lang w:val="en-US"/>
        </w:rPr>
      </w:pPr>
      <w:r w:rsidRPr="00926394">
        <w:drawing>
          <wp:anchor distT="0" distB="0" distL="114300" distR="114300" simplePos="0" relativeHeight="251659264" behindDoc="0" locked="0" layoutInCell="1" allowOverlap="1">
            <wp:simplePos x="0" y="0"/>
            <wp:positionH relativeFrom="margin">
              <wp:posOffset>-28575</wp:posOffset>
            </wp:positionH>
            <wp:positionV relativeFrom="page">
              <wp:posOffset>33020</wp:posOffset>
            </wp:positionV>
            <wp:extent cx="6431915" cy="1752600"/>
            <wp:effectExtent l="0" t="0" r="698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1915" cy="1752600"/>
                    </a:xfrm>
                    <a:prstGeom prst="rect">
                      <a:avLst/>
                    </a:prstGeom>
                    <a:noFill/>
                  </pic:spPr>
                </pic:pic>
              </a:graphicData>
            </a:graphic>
            <wp14:sizeRelH relativeFrom="page">
              <wp14:pctWidth>0</wp14:pctWidth>
            </wp14:sizeRelH>
            <wp14:sizeRelV relativeFrom="page">
              <wp14:pctHeight>0</wp14:pctHeight>
            </wp14:sizeRelV>
          </wp:anchor>
        </w:drawing>
      </w:r>
      <w:r w:rsidRPr="00926394">
        <w:rPr>
          <w:lang w:val="en-US"/>
        </w:rPr>
        <w:t>Sincerely,</w:t>
      </w:r>
    </w:p>
    <w:p w:rsidR="00926394" w:rsidRPr="00926394" w:rsidRDefault="00926394" w:rsidP="00926394">
      <w:pPr>
        <w:rPr>
          <w:lang w:val="en-US"/>
        </w:rPr>
      </w:pPr>
    </w:p>
    <w:p w:rsidR="00926394" w:rsidRPr="00926394" w:rsidRDefault="00926394" w:rsidP="00926394">
      <w:pPr>
        <w:rPr>
          <w:lang w:val="en-US"/>
        </w:rPr>
      </w:pPr>
    </w:p>
    <w:p w:rsidR="00926394" w:rsidRPr="00926394" w:rsidRDefault="00926394" w:rsidP="00926394">
      <w:pPr>
        <w:rPr>
          <w:lang w:val="en-US"/>
        </w:rPr>
      </w:pPr>
    </w:p>
    <w:p w:rsidR="00926394" w:rsidRPr="00926394" w:rsidRDefault="00926394" w:rsidP="00926394">
      <w:pPr>
        <w:rPr>
          <w:lang w:val="en-US"/>
        </w:rPr>
      </w:pPr>
    </w:p>
    <w:p w:rsidR="00926394" w:rsidRPr="00926394" w:rsidRDefault="00926394" w:rsidP="00926394">
      <w:pPr>
        <w:rPr>
          <w:lang w:val="en-US"/>
        </w:rPr>
      </w:pPr>
    </w:p>
    <w:p w:rsidR="00926394" w:rsidRPr="00926394" w:rsidRDefault="00926394" w:rsidP="00926394">
      <w:pPr>
        <w:rPr>
          <w:lang w:val="en-US"/>
        </w:rPr>
      </w:pPr>
    </w:p>
    <w:p w:rsidR="00832F32" w:rsidRDefault="00832F32"/>
    <w:sectPr w:rsidR="00832F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8C"/>
    <w:rsid w:val="0057478C"/>
    <w:rsid w:val="00832F32"/>
    <w:rsid w:val="009263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5CCCF-2756-4A48-BE72-26FA759B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26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cing.ac.cy/images/media/redirectfile/CSMM/WEBPROSPECTUS%202019-2020.pdf" TargetMode="External"/><Relationship Id="rId4" Type="http://schemas.openxmlformats.org/officeDocument/2006/relationships/hyperlink" Target="http://www.cing.ac.cy/cs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4431</Characters>
  <Application>Microsoft Office Word</Application>
  <DocSecurity>0</DocSecurity>
  <Lines>36</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2</cp:revision>
  <dcterms:created xsi:type="dcterms:W3CDTF">2019-03-12T08:26:00Z</dcterms:created>
  <dcterms:modified xsi:type="dcterms:W3CDTF">2019-03-12T08:26:00Z</dcterms:modified>
</cp:coreProperties>
</file>