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846F" w14:textId="77777777" w:rsidR="00922771" w:rsidRPr="00D100CE" w:rsidRDefault="00922771" w:rsidP="00922771">
      <w:pPr>
        <w:rPr>
          <w:b/>
          <w:sz w:val="32"/>
          <w:szCs w:val="32"/>
        </w:rPr>
      </w:pPr>
      <w:r w:rsidRPr="00D100CE">
        <w:rPr>
          <w:b/>
          <w:sz w:val="32"/>
          <w:szCs w:val="32"/>
        </w:rPr>
        <w:t>ΑΝΑΚΟΙΝΩΣΗ</w:t>
      </w:r>
    </w:p>
    <w:p w14:paraId="059EC3DC" w14:textId="77777777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>Η ΣΥΜΠΛΗΡΩΜΑΤΙΚΗ ΕΞΕΤΑΣΗ ΓΙΑ ΤΑ ΜΑΘΗΜΑΤΑ</w:t>
      </w:r>
      <w:r w:rsidRPr="00922771">
        <w:rPr>
          <w:sz w:val="28"/>
          <w:szCs w:val="28"/>
        </w:rPr>
        <w:t xml:space="preserve">: </w:t>
      </w:r>
    </w:p>
    <w:p w14:paraId="5E4619A4" w14:textId="77777777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>ΜΑΘΗΜΑΤΙΚΑ</w:t>
      </w:r>
      <w:r w:rsidRPr="0092277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,</w:t>
      </w:r>
    </w:p>
    <w:p w14:paraId="72C98FE2" w14:textId="77777777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 xml:space="preserve"> ΜΑΘΗΜΑΤΙΚΑ Ι,</w:t>
      </w:r>
    </w:p>
    <w:p w14:paraId="1099A711" w14:textId="77777777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ΜΑΘΗΜΑΤΙΚΑ </w:t>
      </w:r>
      <w:r>
        <w:rPr>
          <w:sz w:val="28"/>
          <w:szCs w:val="28"/>
        </w:rPr>
        <w:t>Ι</w:t>
      </w:r>
      <w:r>
        <w:rPr>
          <w:sz w:val="28"/>
          <w:szCs w:val="28"/>
        </w:rPr>
        <w:t xml:space="preserve">Ι, </w:t>
      </w:r>
    </w:p>
    <w:p w14:paraId="47E71896" w14:textId="77777777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>ΕΦΑΡΜΟΣΜΕΝΑ ΜΑΘΗΜΑΤΙΚΑ  ΚΑΙ</w:t>
      </w:r>
    </w:p>
    <w:p w14:paraId="05355E2F" w14:textId="71AAFE35" w:rsidR="00922771" w:rsidRDefault="00922771" w:rsidP="00922771">
      <w:pPr>
        <w:rPr>
          <w:sz w:val="28"/>
          <w:szCs w:val="28"/>
        </w:rPr>
      </w:pPr>
      <w:r>
        <w:rPr>
          <w:sz w:val="28"/>
          <w:szCs w:val="28"/>
        </w:rPr>
        <w:t xml:space="preserve"> ΕΙΣΑΓΩΓΗ ΣΤΟΝ ΑΠΕΙΡΟΣΤΙΚΟ ΛΟΓΙΣΜΟ ΚΑΙ ΤΗ ΓΡΑΜΜΙΚΗ ΑΛΓΕΒΡΑ</w:t>
      </w:r>
      <w:r w:rsidRPr="006247A8">
        <w:rPr>
          <w:sz w:val="28"/>
          <w:szCs w:val="28"/>
        </w:rPr>
        <w:t xml:space="preserve"> </w:t>
      </w:r>
    </w:p>
    <w:p w14:paraId="2E4BEDA8" w14:textId="0AC8954B" w:rsidR="00922771" w:rsidRPr="006247A8" w:rsidRDefault="00922771" w:rsidP="00922771">
      <w:pPr>
        <w:rPr>
          <w:b/>
          <w:sz w:val="28"/>
          <w:szCs w:val="28"/>
        </w:rPr>
      </w:pPr>
      <w:r>
        <w:rPr>
          <w:sz w:val="28"/>
          <w:szCs w:val="28"/>
        </w:rPr>
        <w:t>ΘΑ ΓΙΝΕΙ ΤΗΝ ΠΑΡΑΣΚΕΥΗ 6 ΝΟΕΜΒΡΙΟΥ ΚΑΙ ΩΡΑ 11Π</w:t>
      </w:r>
      <w:r w:rsidR="002E1A36">
        <w:rPr>
          <w:sz w:val="28"/>
          <w:szCs w:val="28"/>
        </w:rPr>
        <w:t>.</w:t>
      </w:r>
      <w:r>
        <w:rPr>
          <w:sz w:val="28"/>
          <w:szCs w:val="28"/>
        </w:rPr>
        <w:t>Μ. ΣΤΗΝ ΑΙΘΟΥΣΑ ΤΩΝ ΜΑΘΗΜΑΤΙΚΩΝ</w:t>
      </w:r>
      <w:r w:rsidR="002E1A36">
        <w:rPr>
          <w:sz w:val="28"/>
          <w:szCs w:val="28"/>
        </w:rPr>
        <w:t xml:space="preserve">, </w:t>
      </w:r>
      <w:r>
        <w:rPr>
          <w:sz w:val="28"/>
          <w:szCs w:val="28"/>
        </w:rPr>
        <w:t>Β΄ΟΡΟΦΟΥ ΚΤΙΡΙΟΥ ΡΟΥΣΣΟΠΟΥΛΟΥ</w:t>
      </w:r>
    </w:p>
    <w:p w14:paraId="6B6AEBF7" w14:textId="77777777" w:rsidR="00922771" w:rsidRPr="00D100CE" w:rsidRDefault="00922771" w:rsidP="00922771">
      <w:pPr>
        <w:spacing w:line="240" w:lineRule="auto"/>
        <w:ind w:left="-360"/>
        <w:jc w:val="center"/>
        <w:rPr>
          <w:b/>
          <w:sz w:val="32"/>
          <w:szCs w:val="32"/>
        </w:rPr>
      </w:pPr>
    </w:p>
    <w:p w14:paraId="7FEB5A16" w14:textId="77777777" w:rsidR="00922771" w:rsidRPr="00D100CE" w:rsidRDefault="00922771" w:rsidP="00922771">
      <w:pPr>
        <w:spacing w:line="240" w:lineRule="auto"/>
        <w:ind w:left="-360"/>
        <w:jc w:val="center"/>
        <w:rPr>
          <w:b/>
          <w:sz w:val="32"/>
          <w:szCs w:val="32"/>
        </w:rPr>
      </w:pPr>
    </w:p>
    <w:p w14:paraId="02EC0BD6" w14:textId="77777777" w:rsidR="00922771" w:rsidRPr="00D100CE" w:rsidRDefault="00922771" w:rsidP="00922771">
      <w:pPr>
        <w:spacing w:line="240" w:lineRule="auto"/>
        <w:ind w:left="-360"/>
        <w:jc w:val="center"/>
        <w:rPr>
          <w:b/>
          <w:sz w:val="32"/>
          <w:szCs w:val="32"/>
        </w:rPr>
      </w:pPr>
    </w:p>
    <w:p w14:paraId="348EBE60" w14:textId="77777777" w:rsidR="00922771" w:rsidRPr="00D100CE" w:rsidRDefault="00922771" w:rsidP="00922771">
      <w:pPr>
        <w:spacing w:line="240" w:lineRule="auto"/>
        <w:ind w:left="7920" w:firstLine="180"/>
        <w:jc w:val="center"/>
        <w:rPr>
          <w:sz w:val="32"/>
          <w:szCs w:val="32"/>
        </w:rPr>
      </w:pPr>
      <w:r w:rsidRPr="00D100CE">
        <w:rPr>
          <w:sz w:val="32"/>
          <w:szCs w:val="32"/>
        </w:rPr>
        <w:t>Φροντιστήριο Ανωτέρων                                         Μαθηματικών &amp; Θεωρητικής Μηχανικής</w:t>
      </w:r>
    </w:p>
    <w:p w14:paraId="4B03319C" w14:textId="77777777" w:rsidR="00EC4D73" w:rsidRDefault="00EC4D73"/>
    <w:sectPr w:rsidR="00EC4D73" w:rsidSect="0092277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73"/>
    <w:rsid w:val="00270B01"/>
    <w:rsid w:val="002E1A36"/>
    <w:rsid w:val="00922771"/>
    <w:rsid w:val="00E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1A46"/>
  <w15:chartTrackingRefBased/>
  <w15:docId w15:val="{FE5793D7-12FE-41D4-9872-29750C97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771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C4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C4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C4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C4D7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C4D7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C4D7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C4D7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C4D7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C4D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C4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EC4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7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EC4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7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EC4D7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7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7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EC4D7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337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Pantouveri</dc:creator>
  <cp:keywords/>
  <dc:description/>
  <cp:lastModifiedBy>Katerina Pantouveri</cp:lastModifiedBy>
  <cp:revision>9</cp:revision>
  <dcterms:created xsi:type="dcterms:W3CDTF">2026-11-03T11:16:00Z</dcterms:created>
  <dcterms:modified xsi:type="dcterms:W3CDTF">2026-11-03T11:25:00Z</dcterms:modified>
</cp:coreProperties>
</file>