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6CC1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bookmarkStart w:id="0" w:name="_GoBack"/>
      <w:bookmarkEnd w:id="0"/>
      <w:r w:rsidRPr="008404B2">
        <w:rPr>
          <w:rFonts w:ascii="Tahoma" w:eastAsia="Times New Roman" w:hAnsi="Tahoma" w:cs="Tahoma"/>
          <w:sz w:val="20"/>
          <w:szCs w:val="20"/>
          <w:lang w:val="en-GB" w:eastAsia="el-GR"/>
        </w:rPr>
        <w:t>ΕΛΛΗΝΙΚΗ ΔΗΜΟΚΡΑΤΙΑ</w:t>
      </w:r>
    </w:p>
    <w:p w14:paraId="32E219A1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 w:rsidRPr="008404B2">
        <w:rPr>
          <w:rFonts w:ascii="Tahoma" w:eastAsia="Times New Roman" w:hAnsi="Tahoma" w:cs="Tahoma"/>
          <w:sz w:val="20"/>
          <w:szCs w:val="20"/>
          <w:lang w:val="en-GB" w:eastAsia="el-GR"/>
        </w:rPr>
        <w:t xml:space="preserve">             </w:t>
      </w:r>
    </w:p>
    <w:p w14:paraId="26FE1686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>
        <w:rPr>
          <w:rFonts w:ascii="LinePrinter" w:eastAsia="Times New Roman" w:hAnsi="LinePrinter" w:cs="Times New Roman"/>
          <w:noProof/>
          <w:sz w:val="20"/>
          <w:szCs w:val="20"/>
          <w:lang w:val="en-US"/>
        </w:rPr>
        <w:drawing>
          <wp:inline distT="0" distB="0" distL="0" distR="0" wp14:anchorId="4CD44E9A" wp14:editId="07D83900">
            <wp:extent cx="571500" cy="561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CEC5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ΓΕΩΠΟΝΙΚΟ ΠΑΝΕΠΙΣΤΗΜΙΟ ΑΘΗΝΩΝ</w:t>
      </w:r>
    </w:p>
    <w:p w14:paraId="72B34F54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ΓΕΝΙΚΗ Δ/ΝΣΗ ΔΙΟΙΚΗΤΙΚΩΝ ΥΠΗΡΕΣΙΩΝ</w:t>
      </w:r>
    </w:p>
    <w:p w14:paraId="63F73BC8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Δ/ΝΣΗ ΣΠΟΥΔΩΝ &amp; ΦΟΙΤ. ΜΕΡΙΜΝΑΣ</w:t>
      </w:r>
    </w:p>
    <w:p w14:paraId="1EBD41A6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ΤΜΗΜΑ Β΄ ΦΟΙΤΗΤΙΚΗΣ ΜΕΡΙΜΝΑΣ</w:t>
      </w:r>
    </w:p>
    <w:p w14:paraId="5D8C368C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 xml:space="preserve">ΤΑΧ. Δ/ΝΣΗ: ΙΕΡΑ ΟΔΟΣ 75 </w:t>
      </w:r>
    </w:p>
    <w:p w14:paraId="6715905E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en-GB" w:eastAsia="el-GR"/>
        </w:rPr>
        <w:t>T</w:t>
      </w: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.</w:t>
      </w:r>
      <w:r w:rsidRPr="008404B2">
        <w:rPr>
          <w:rFonts w:ascii="Tahoma" w:eastAsia="Times New Roman" w:hAnsi="Tahoma" w:cs="Tahoma"/>
          <w:sz w:val="18"/>
          <w:szCs w:val="18"/>
          <w:lang w:val="en-GB" w:eastAsia="el-GR"/>
        </w:rPr>
        <w:t>K</w:t>
      </w: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. 118 55, Αθήνα</w:t>
      </w:r>
    </w:p>
    <w:p w14:paraId="41505B7D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Πληροφορίες: κα Φ. Στράτου</w:t>
      </w:r>
    </w:p>
    <w:p w14:paraId="42D28F1F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Τηλ</w:t>
      </w: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>.: 210 5294929</w:t>
      </w:r>
    </w:p>
    <w:p w14:paraId="22C96165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>Fax: 210 5294917</w:t>
      </w:r>
    </w:p>
    <w:p w14:paraId="22AA1DF5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 xml:space="preserve">E-mail: </w:t>
      </w:r>
      <w:hyperlink r:id="rId9" w:history="1">
        <w:r w:rsidRPr="008404B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foitmerimna@aua.gr</w:t>
        </w:r>
      </w:hyperlink>
    </w:p>
    <w:p w14:paraId="734C17AB" w14:textId="77777777" w:rsidR="008404B2" w:rsidRPr="00E50D00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CA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Ιστοσελίδα</w:t>
      </w:r>
      <w:r w:rsidRPr="00E50D00">
        <w:rPr>
          <w:rFonts w:ascii="Tahoma" w:eastAsia="Times New Roman" w:hAnsi="Tahoma" w:cs="Tahoma"/>
          <w:sz w:val="18"/>
          <w:szCs w:val="18"/>
          <w:lang w:val="fr-CA" w:eastAsia="el-GR"/>
        </w:rPr>
        <w:t xml:space="preserve">: </w:t>
      </w:r>
      <w:hyperlink r:id="rId10" w:history="1">
        <w:r w:rsidRPr="00E50D0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www.aua.gr</w:t>
        </w:r>
      </w:hyperlink>
    </w:p>
    <w:p w14:paraId="4934E8E4" w14:textId="77777777" w:rsidR="001D0341" w:rsidRPr="00E50D00" w:rsidRDefault="001D0341">
      <w:pPr>
        <w:rPr>
          <w:lang w:val="fr-CA"/>
        </w:rPr>
      </w:pPr>
    </w:p>
    <w:p w14:paraId="0DD750B7" w14:textId="77777777" w:rsidR="001D0341" w:rsidRDefault="001D0341" w:rsidP="008404B2">
      <w:pPr>
        <w:jc w:val="center"/>
        <w:rPr>
          <w:b/>
          <w:sz w:val="36"/>
          <w:szCs w:val="36"/>
          <w:u w:val="single"/>
        </w:rPr>
      </w:pPr>
      <w:r w:rsidRPr="001D0341">
        <w:rPr>
          <w:b/>
          <w:sz w:val="36"/>
          <w:szCs w:val="36"/>
          <w:u w:val="single"/>
        </w:rPr>
        <w:t>ΑΝΑΚΟΙΝΩΣΗ</w:t>
      </w:r>
    </w:p>
    <w:p w14:paraId="184046D0" w14:textId="77777777"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14:paraId="74E9543A" w14:textId="39318B34" w:rsidR="00795C81" w:rsidRDefault="001D0341" w:rsidP="0075221C">
      <w:pPr>
        <w:jc w:val="center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6353BE">
        <w:rPr>
          <w:rFonts w:ascii="Times New Roman" w:hAnsi="Times New Roman" w:cs="Times New Roman"/>
          <w:sz w:val="24"/>
          <w:szCs w:val="24"/>
        </w:rPr>
        <w:t xml:space="preserve">Σύμφωνα με την </w:t>
      </w:r>
      <w:r w:rsidR="0075221C" w:rsidRPr="0075221C">
        <w:rPr>
          <w:rFonts w:ascii="Times New Roman" w:hAnsi="Times New Roman" w:cs="Times New Roman"/>
          <w:b/>
          <w:sz w:val="24"/>
          <w:szCs w:val="24"/>
          <w:u w:val="single"/>
        </w:rPr>
        <w:t>ΚΥΑ:Αρ.1331/5.4.2021</w:t>
      </w:r>
      <w:r w:rsidR="0075221C">
        <w:rPr>
          <w:rFonts w:ascii="Times New Roman" w:hAnsi="Times New Roman" w:cs="Times New Roman"/>
          <w:sz w:val="24"/>
          <w:szCs w:val="24"/>
        </w:rPr>
        <w:t xml:space="preserve"> του Υπουργείου Παιδείας και Θρησκευμάτων σχετικά με την πρακτική άσκηση φοιτητών δια ζώσης</w:t>
      </w:r>
    </w:p>
    <w:p w14:paraId="36513DE4" w14:textId="77777777" w:rsidR="006353BE" w:rsidRPr="00795C81" w:rsidRDefault="006353BE" w:rsidP="00795C8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5C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Διευκρινίζεται ότι</w:t>
      </w:r>
      <w:r w:rsidRPr="00795C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</w:t>
      </w:r>
    </w:p>
    <w:p w14:paraId="65C02160" w14:textId="4483E8D3" w:rsidR="0075221C" w:rsidRDefault="0075221C" w:rsidP="001D0341">
      <w:pPr>
        <w:jc w:val="both"/>
      </w:pPr>
      <w:r w:rsidRPr="006C22D5">
        <w:rPr>
          <w:b/>
        </w:rPr>
        <w:t>1.</w:t>
      </w:r>
      <w:r>
        <w:t xml:space="preserve"> Η πρακτική άσκηση φοιτητών των προγραμμάτων σπουδών πρώτου και δεύτερου κύκλου των Α.Ε.Ι. είναι σε </w:t>
      </w:r>
      <w:r w:rsidRPr="0075221C">
        <w:rPr>
          <w:b/>
          <w:u w:val="single"/>
        </w:rPr>
        <w:t>αναστολή από τις 7.11.2020</w:t>
      </w:r>
      <w:r>
        <w:t xml:space="preserve"> δυνάμει των </w:t>
      </w:r>
      <w:r w:rsidR="00C10E69">
        <w:t>κοινών υπουργικών αποφάσεων που αναφέρονται</w:t>
      </w:r>
      <w:r>
        <w:t xml:space="preserve"> στο σχετικό </w:t>
      </w:r>
      <w:r w:rsidR="00C10E69">
        <w:t xml:space="preserve">άρθρο </w:t>
      </w:r>
      <w:r>
        <w:t>10</w:t>
      </w:r>
      <w:r w:rsidR="00C10E69">
        <w:t xml:space="preserve"> της ανωτέρω ΚΥΑ</w:t>
      </w:r>
      <w:r>
        <w:t>.</w:t>
      </w:r>
    </w:p>
    <w:p w14:paraId="16CD6001" w14:textId="77777777" w:rsidR="0075221C" w:rsidRDefault="0075221C" w:rsidP="001D0341">
      <w:pPr>
        <w:jc w:val="both"/>
      </w:pPr>
      <w:r w:rsidRPr="006C22D5">
        <w:rPr>
          <w:b/>
        </w:rPr>
        <w:t>2.</w:t>
      </w:r>
      <w:r>
        <w:t xml:space="preserve"> </w:t>
      </w:r>
      <w:r w:rsidRPr="0075221C">
        <w:rPr>
          <w:i/>
          <w:u w:val="single"/>
        </w:rPr>
        <w:t xml:space="preserve">Εάν η πρακτική άσκηση φοιτητών των προγραμμάτων σπουδών πρώτου και δεύτερου κύκλου των Α.Ε.Ι. είχε αρχίσει </w:t>
      </w:r>
      <w:r w:rsidRPr="0075221C">
        <w:rPr>
          <w:b/>
          <w:i/>
          <w:u w:val="single"/>
        </w:rPr>
        <w:t>πριν</w:t>
      </w:r>
      <w:r w:rsidRPr="0075221C">
        <w:rPr>
          <w:i/>
          <w:u w:val="single"/>
        </w:rPr>
        <w:t xml:space="preserve"> τις 7.11.2020</w:t>
      </w:r>
      <w:r>
        <w:t xml:space="preserve"> και </w:t>
      </w:r>
      <w:r w:rsidRPr="0075221C">
        <w:rPr>
          <w:b/>
          <w:u w:val="single"/>
        </w:rPr>
        <w:t>η διεξαγωγή αυτής ανεστάλη</w:t>
      </w:r>
      <w:r>
        <w:t xml:space="preserve"> σύμφωνα με την παρ. 1, και εφόσον ο </w:t>
      </w:r>
      <w:r w:rsidRPr="0075221C">
        <w:rPr>
          <w:b/>
          <w:u w:val="single"/>
        </w:rPr>
        <w:t>υπολειπόμενος χρόνος ολοκλήρωσής της είναι</w:t>
      </w:r>
      <w:r>
        <w:t xml:space="preserve"> </w:t>
      </w:r>
      <w:r w:rsidRPr="0075221C">
        <w:rPr>
          <w:b/>
          <w:u w:val="single"/>
        </w:rPr>
        <w:t>μικρότερος ή ίσος του 25%</w:t>
      </w:r>
      <w:r>
        <w:t xml:space="preserve"> </w:t>
      </w:r>
      <w:r w:rsidRPr="0075221C">
        <w:rPr>
          <w:i/>
        </w:rPr>
        <w:t>της συνολικής χρονικής διάρκειας που προβλέπεται στο ισχύον</w:t>
      </w:r>
      <w:r>
        <w:t xml:space="preserve"> </w:t>
      </w:r>
      <w:r w:rsidRPr="0075221C">
        <w:rPr>
          <w:i/>
        </w:rPr>
        <w:t>πρόγραμμα σπουδών</w:t>
      </w:r>
      <w:r>
        <w:t xml:space="preserve">, </w:t>
      </w:r>
      <w:r w:rsidRPr="0075221C">
        <w:rPr>
          <w:b/>
          <w:u w:val="single"/>
        </w:rPr>
        <w:t>δύναται με απόφαση των αρμοδίων οργάνων του οικείου Τμήματος</w:t>
      </w:r>
      <w:r>
        <w:t xml:space="preserve"> να </w:t>
      </w:r>
      <w:r w:rsidRPr="0075221C">
        <w:rPr>
          <w:color w:val="FF0000"/>
        </w:rPr>
        <w:t>θεωρηθεί περαιωθείσα</w:t>
      </w:r>
      <w:r>
        <w:t>.</w:t>
      </w:r>
    </w:p>
    <w:p w14:paraId="5FE8D111" w14:textId="77777777" w:rsidR="006C22D5" w:rsidRDefault="0075221C" w:rsidP="001D0341">
      <w:pPr>
        <w:jc w:val="both"/>
      </w:pPr>
      <w:r w:rsidRPr="006C22D5">
        <w:rPr>
          <w:b/>
        </w:rPr>
        <w:t>3</w:t>
      </w:r>
      <w:r>
        <w:t xml:space="preserve">. Είναι δυνατή η συνέχιση της πρακτικής άσκησης φοιτητών στο πλαίσιο προγραμμάτων σπουδών α’ και β’ κύκλου σπουδών με </w:t>
      </w:r>
      <w:r w:rsidRPr="006C22D5">
        <w:rPr>
          <w:u w:val="single"/>
        </w:rPr>
        <w:t>μεθόδους εξ αποστάσεως</w:t>
      </w:r>
      <w:r>
        <w:t xml:space="preserve">, υπό τις ακόλουθες προϋποθέσεις: </w:t>
      </w:r>
      <w:r w:rsidRPr="006C22D5">
        <w:rPr>
          <w:u w:val="single"/>
        </w:rPr>
        <w:t>ι) η φύση του αντικειμένου της πρακτικής άσκησης των φοιτητών</w:t>
      </w:r>
      <w:r>
        <w:t xml:space="preserve"> επιτρέπει τη διεξαγωγή της με μεθόδους εξ αποστάσεως διασφαλίζοντας το αντίστοιχο επίπεδο ποιότητας, </w:t>
      </w:r>
      <w:r w:rsidRPr="006C22D5">
        <w:rPr>
          <w:u w:val="single"/>
        </w:rPr>
        <w:t>ιι) το εκπαιδευτικό αποτέλεσμα και ο σκοπός διεξαγωγής της επιτυγχάνεται</w:t>
      </w:r>
      <w:r>
        <w:t xml:space="preserve"> και επαληθεύεται, </w:t>
      </w:r>
      <w:r w:rsidRPr="006C22D5">
        <w:rPr>
          <w:u w:val="single"/>
        </w:rPr>
        <w:t>ιιι) εξακολουθεί να υφίσταται εποπτεία των φοιτητών από το διδακτικό</w:t>
      </w:r>
      <w:r>
        <w:t xml:space="preserve"> προσωπικό του Α.Ε.Ι. και επίβλεψη από τον υπεύθυνο του φορέα υποδοχής καθ’ όλη τη διάρκεια της εξ αποστάσεως διεξαγωγής της. </w:t>
      </w:r>
    </w:p>
    <w:p w14:paraId="01A956B1" w14:textId="77777777" w:rsidR="00664582" w:rsidRDefault="0075221C" w:rsidP="001D0341">
      <w:pPr>
        <w:jc w:val="both"/>
        <w:rPr>
          <w:b/>
          <w:u w:val="single"/>
        </w:rPr>
      </w:pPr>
      <w:r w:rsidRPr="006C22D5">
        <w:rPr>
          <w:b/>
          <w:u w:val="single"/>
        </w:rPr>
        <w:t xml:space="preserve">Σε κάθε περίπτωση επαφίεται στα αρμόδια όργανα του οικείου Τμήματος, ύστερα από εισήγηση του Υπευθύνου για τη διενέργεια της πρακτικής άσκησης, να καθορίσει ειδικότερα ζητήματα ολοκλήρωσης της πρακτικής άσκησης. </w:t>
      </w:r>
    </w:p>
    <w:p w14:paraId="586F6BC9" w14:textId="77777777" w:rsidR="00496133" w:rsidRPr="00496133" w:rsidRDefault="0075221C" w:rsidP="00496133">
      <w:pPr>
        <w:jc w:val="both"/>
        <w:rPr>
          <w:b/>
          <w:sz w:val="28"/>
          <w:szCs w:val="28"/>
        </w:rPr>
      </w:pPr>
      <w:r>
        <w:lastRenderedPageBreak/>
        <w:t xml:space="preserve">3. Στις περιπτώσεις όπου κατά τη διεξαγωγή πρακτικής άσκησης έχει συμφωνηθεί η καταβολή αμοιβής ή προβλέπεται υποχρεωτικά η καταβολή αμοιβής από την κείμενη νομοθεσία, συμπεριλαμβανομένων των περιπτώσεων όπου η πρακτική άσκηση διενεργείται μέσω συγχρηματοδοτούμενων προγραμμάτων, η αμοιβή των φοιτητών των Α.Ε.Ι. για τη διεξαγωγής αυτής πραγματοποιείται αποκλειστικά για το χρονικό διάστημα </w:t>
      </w:r>
      <w:r w:rsidRPr="00496133">
        <w:t>υλοποί</w:t>
      </w:r>
      <w:r w:rsidR="00496133" w:rsidRPr="00496133">
        <w:t>ησης της πρακτικής άσκησης</w:t>
      </w:r>
      <w:r w:rsidR="00496133">
        <w:rPr>
          <w:b/>
          <w:sz w:val="28"/>
          <w:szCs w:val="28"/>
        </w:rPr>
        <w:t>.</w:t>
      </w:r>
    </w:p>
    <w:p w14:paraId="4586F3A8" w14:textId="4694FECB" w:rsidR="00496133" w:rsidRPr="005D1F7E" w:rsidRDefault="003B42F8" w:rsidP="00496133">
      <w:pPr>
        <w:jc w:val="both"/>
      </w:pPr>
      <w:r w:rsidRPr="009C199E">
        <w:rPr>
          <w:bCs/>
          <w:sz w:val="24"/>
          <w:szCs w:val="24"/>
        </w:rPr>
        <w:t>Με βάση τα ανωτέρω</w:t>
      </w:r>
      <w:r w:rsidR="009C199E" w:rsidRPr="009C199E">
        <w:rPr>
          <w:bCs/>
          <w:sz w:val="24"/>
          <w:szCs w:val="24"/>
        </w:rPr>
        <w:t>,</w:t>
      </w:r>
      <w:r w:rsidR="00496133" w:rsidRPr="009C199E">
        <w:rPr>
          <w:bCs/>
          <w:sz w:val="24"/>
          <w:szCs w:val="24"/>
        </w:rPr>
        <w:t xml:space="preserve"> οι φοιτητές,</w:t>
      </w:r>
      <w:r w:rsidRPr="009C199E">
        <w:rPr>
          <w:bCs/>
          <w:sz w:val="24"/>
          <w:szCs w:val="24"/>
        </w:rPr>
        <w:t xml:space="preserve"> των προγραμμάτων σπουδών</w:t>
      </w:r>
      <w:r w:rsidRPr="009C199E">
        <w:rPr>
          <w:i/>
          <w:u w:val="single"/>
        </w:rPr>
        <w:t xml:space="preserve"> </w:t>
      </w:r>
      <w:r w:rsidRPr="0075221C">
        <w:rPr>
          <w:i/>
          <w:u w:val="single"/>
        </w:rPr>
        <w:t xml:space="preserve">πρώτου και δεύτερου κύκλου </w:t>
      </w:r>
      <w:r>
        <w:rPr>
          <w:i/>
          <w:u w:val="single"/>
        </w:rPr>
        <w:t>του ΓΠΑ</w:t>
      </w:r>
      <w:r w:rsidR="009C199E">
        <w:rPr>
          <w:i/>
          <w:u w:val="single"/>
        </w:rPr>
        <w:t>,</w:t>
      </w:r>
      <w:r w:rsidR="00BA61B5">
        <w:rPr>
          <w:i/>
          <w:u w:val="single"/>
        </w:rPr>
        <w:t xml:space="preserve"> η πρακτική άσκηση των οποίων</w:t>
      </w:r>
      <w:r w:rsidR="00496133" w:rsidRPr="0075221C">
        <w:rPr>
          <w:i/>
          <w:u w:val="single"/>
        </w:rPr>
        <w:t xml:space="preserve">. είχε αρχίσει </w:t>
      </w:r>
      <w:r w:rsidR="00496133" w:rsidRPr="0075221C">
        <w:rPr>
          <w:b/>
          <w:i/>
          <w:u w:val="single"/>
        </w:rPr>
        <w:t>πριν</w:t>
      </w:r>
      <w:r w:rsidR="00496133" w:rsidRPr="0075221C">
        <w:rPr>
          <w:i/>
          <w:u w:val="single"/>
        </w:rPr>
        <w:t xml:space="preserve"> τις 7.11.2020</w:t>
      </w:r>
      <w:r w:rsidR="00496133">
        <w:t xml:space="preserve"> και </w:t>
      </w:r>
      <w:r w:rsidR="00496133" w:rsidRPr="0075221C">
        <w:rPr>
          <w:b/>
          <w:u w:val="single"/>
        </w:rPr>
        <w:t>η διεξαγωγή αυτής ανεστάλη</w:t>
      </w:r>
      <w:r w:rsidR="00496133">
        <w:t xml:space="preserve"> σύμφωνα με την παρ. 1, και εφόσον ο </w:t>
      </w:r>
      <w:r w:rsidR="00496133" w:rsidRPr="0075221C">
        <w:rPr>
          <w:b/>
          <w:u w:val="single"/>
        </w:rPr>
        <w:t>υπολειπόμενος χρόνος ολοκλήρωσής της είναι</w:t>
      </w:r>
      <w:r w:rsidR="00496133">
        <w:t xml:space="preserve"> </w:t>
      </w:r>
      <w:r w:rsidR="00496133" w:rsidRPr="0075221C">
        <w:rPr>
          <w:b/>
          <w:u w:val="single"/>
        </w:rPr>
        <w:t>μικρότερος ή ίσος του 25%</w:t>
      </w:r>
      <w:r w:rsidR="00496133">
        <w:t xml:space="preserve"> </w:t>
      </w:r>
      <w:r w:rsidR="00496133" w:rsidRPr="0075221C">
        <w:rPr>
          <w:i/>
        </w:rPr>
        <w:t>της συνολικής χρονικής διάρκειας που προβλέπεται στο ισχύον</w:t>
      </w:r>
      <w:r w:rsidR="00496133">
        <w:t xml:space="preserve"> </w:t>
      </w:r>
      <w:r w:rsidR="00496133" w:rsidRPr="0075221C">
        <w:rPr>
          <w:i/>
        </w:rPr>
        <w:t>πρόγραμμα σπουδών</w:t>
      </w:r>
      <w:r w:rsidR="00496133">
        <w:t xml:space="preserve">, </w:t>
      </w:r>
      <w:r w:rsidR="009C199E" w:rsidRPr="009C199E">
        <w:rPr>
          <w:b/>
          <w:bCs/>
        </w:rPr>
        <w:t xml:space="preserve">καλούνται </w:t>
      </w:r>
      <w:r w:rsidR="00496133" w:rsidRPr="009C199E">
        <w:rPr>
          <w:b/>
          <w:bCs/>
        </w:rPr>
        <w:t>να ενημερώσουν  άμεσα</w:t>
      </w:r>
      <w:r w:rsidR="00496133">
        <w:t xml:space="preserve"> το Τμήμα Φοιτητικής Μέριμνας στο </w:t>
      </w:r>
      <w:r w:rsidR="00496133">
        <w:rPr>
          <w:lang w:val="en-US"/>
        </w:rPr>
        <w:t>email</w:t>
      </w:r>
      <w:r w:rsidR="00496133">
        <w:t xml:space="preserve">: </w:t>
      </w:r>
      <w:hyperlink r:id="rId11" w:history="1">
        <w:r w:rsidR="00496133" w:rsidRPr="007C4A00">
          <w:rPr>
            <w:rStyle w:val="Hyperlink"/>
            <w:lang w:val="en-US"/>
          </w:rPr>
          <w:t>foitmerimna</w:t>
        </w:r>
        <w:r w:rsidR="00496133" w:rsidRPr="007C4A00">
          <w:rPr>
            <w:rStyle w:val="Hyperlink"/>
          </w:rPr>
          <w:t>@</w:t>
        </w:r>
        <w:r w:rsidR="00496133" w:rsidRPr="007C4A00">
          <w:rPr>
            <w:rStyle w:val="Hyperlink"/>
            <w:lang w:val="en-US"/>
          </w:rPr>
          <w:t>aua</w:t>
        </w:r>
        <w:r w:rsidR="00496133" w:rsidRPr="007C4A00">
          <w:rPr>
            <w:rStyle w:val="Hyperlink"/>
          </w:rPr>
          <w:t>.</w:t>
        </w:r>
        <w:r w:rsidR="00496133" w:rsidRPr="007C4A00">
          <w:rPr>
            <w:rStyle w:val="Hyperlink"/>
            <w:lang w:val="en-US"/>
          </w:rPr>
          <w:t>gr</w:t>
        </w:r>
      </w:hyperlink>
      <w:r w:rsidR="00496133">
        <w:t xml:space="preserve"> </w:t>
      </w:r>
      <w:r w:rsidR="009C199E">
        <w:t xml:space="preserve">υποβάλλοντας </w:t>
      </w:r>
      <w:r w:rsidR="00496133">
        <w:t>βεβαίωση πρακτικής άσκησης από τον φορέα εκτός ΓΠΑ ή εντός ΓΠΑ από τον Υπεύθυνο του Τμήματ</w:t>
      </w:r>
      <w:r w:rsidR="009C199E">
        <w:t>ό</w:t>
      </w:r>
      <w:r w:rsidR="00496133">
        <w:t xml:space="preserve">ς τους, προκειμένου να αναγνωριστεί η </w:t>
      </w:r>
      <w:r w:rsidR="009C199E">
        <w:t xml:space="preserve">περάτωση της </w:t>
      </w:r>
      <w:r w:rsidR="00496133">
        <w:t>πρακτική</w:t>
      </w:r>
      <w:r w:rsidR="009C199E">
        <w:t>ς</w:t>
      </w:r>
      <w:r w:rsidR="00496133">
        <w:t xml:space="preserve"> του</w:t>
      </w:r>
      <w:r w:rsidR="00E50D00">
        <w:t>ς</w:t>
      </w:r>
      <w:r w:rsidR="00496133">
        <w:t xml:space="preserve"> άσκηση.</w:t>
      </w:r>
    </w:p>
    <w:p w14:paraId="653E6013" w14:textId="77777777" w:rsidR="00AD2CEB" w:rsidRPr="00AD2CEB" w:rsidRDefault="00AD2CEB" w:rsidP="001D0341">
      <w:pPr>
        <w:jc w:val="both"/>
      </w:pPr>
    </w:p>
    <w:p w14:paraId="24F8B642" w14:textId="77777777" w:rsidR="0073223D" w:rsidRPr="00AD2CEB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474D764" w14:textId="77777777" w:rsidR="0073223D" w:rsidRPr="00AD2CEB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41781A3A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ΑΝΤΙΠΡΥΤΑΝΗΣ </w:t>
      </w:r>
    </w:p>
    <w:p w14:paraId="37930980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Διοικητικών Υποθέσεων</w:t>
      </w:r>
    </w:p>
    <w:p w14:paraId="1EE03298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Ακαδημαϊκών Υποθέσεων &amp;</w:t>
      </w:r>
    </w:p>
    <w:p w14:paraId="1A01A273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Φοιτητικής Μέριμνας</w:t>
      </w:r>
    </w:p>
    <w:p w14:paraId="4BC1D637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ind w:left="3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43DDE9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ind w:left="3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4A51CFE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 w:rsidRPr="003B42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Καθ. ΝΙΚΟΛΑΟΣ ΔΕΡΚΑΣ </w:t>
      </w:r>
    </w:p>
    <w:p w14:paraId="5D5624F2" w14:textId="77777777" w:rsidR="0073223D" w:rsidRPr="0073223D" w:rsidRDefault="0073223D" w:rsidP="001D0341">
      <w:pPr>
        <w:jc w:val="both"/>
        <w:rPr>
          <w:b/>
          <w:u w:val="single"/>
        </w:rPr>
      </w:pPr>
    </w:p>
    <w:sectPr w:rsidR="0073223D" w:rsidRPr="00732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BB33" w14:textId="77777777" w:rsidR="000362DB" w:rsidRDefault="000362DB" w:rsidP="00C82B3E">
      <w:pPr>
        <w:spacing w:after="0" w:line="240" w:lineRule="auto"/>
      </w:pPr>
      <w:r>
        <w:separator/>
      </w:r>
    </w:p>
  </w:endnote>
  <w:endnote w:type="continuationSeparator" w:id="0">
    <w:p w14:paraId="7C91929D" w14:textId="77777777" w:rsidR="000362DB" w:rsidRDefault="000362DB" w:rsidP="00C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2F70" w14:textId="77777777" w:rsidR="000362DB" w:rsidRDefault="000362DB" w:rsidP="00C82B3E">
      <w:pPr>
        <w:spacing w:after="0" w:line="240" w:lineRule="auto"/>
      </w:pPr>
      <w:r>
        <w:separator/>
      </w:r>
    </w:p>
  </w:footnote>
  <w:footnote w:type="continuationSeparator" w:id="0">
    <w:p w14:paraId="7EE56615" w14:textId="77777777" w:rsidR="000362DB" w:rsidRDefault="000362DB" w:rsidP="00C8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A55"/>
    <w:multiLevelType w:val="hybridMultilevel"/>
    <w:tmpl w:val="1686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1"/>
    <w:rsid w:val="000362DB"/>
    <w:rsid w:val="00066B32"/>
    <w:rsid w:val="00104C0E"/>
    <w:rsid w:val="001620EA"/>
    <w:rsid w:val="001D0341"/>
    <w:rsid w:val="00244611"/>
    <w:rsid w:val="002454AB"/>
    <w:rsid w:val="00350D63"/>
    <w:rsid w:val="003B42F8"/>
    <w:rsid w:val="003B6155"/>
    <w:rsid w:val="003E59B1"/>
    <w:rsid w:val="00496133"/>
    <w:rsid w:val="004964DE"/>
    <w:rsid w:val="00614838"/>
    <w:rsid w:val="0061540C"/>
    <w:rsid w:val="006353BE"/>
    <w:rsid w:val="00653B88"/>
    <w:rsid w:val="00664582"/>
    <w:rsid w:val="006C22D5"/>
    <w:rsid w:val="00706394"/>
    <w:rsid w:val="0073223D"/>
    <w:rsid w:val="0075221C"/>
    <w:rsid w:val="00770BF3"/>
    <w:rsid w:val="00781912"/>
    <w:rsid w:val="00795C81"/>
    <w:rsid w:val="008404B2"/>
    <w:rsid w:val="00891A06"/>
    <w:rsid w:val="00984432"/>
    <w:rsid w:val="009931FB"/>
    <w:rsid w:val="009C199E"/>
    <w:rsid w:val="009C3153"/>
    <w:rsid w:val="00AD2CEB"/>
    <w:rsid w:val="00BA61B5"/>
    <w:rsid w:val="00C0139B"/>
    <w:rsid w:val="00C01FED"/>
    <w:rsid w:val="00C10E69"/>
    <w:rsid w:val="00C82B3E"/>
    <w:rsid w:val="00DA5B87"/>
    <w:rsid w:val="00DC5963"/>
    <w:rsid w:val="00E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3CB7"/>
  <w15:docId w15:val="{997459CF-A8D6-4A66-8FF1-7F630C4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3E"/>
  </w:style>
  <w:style w:type="paragraph" w:styleId="Footer">
    <w:name w:val="footer"/>
    <w:basedOn w:val="Normal"/>
    <w:link w:val="Footer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3E"/>
  </w:style>
  <w:style w:type="paragraph" w:styleId="BalloonText">
    <w:name w:val="Balloon Text"/>
    <w:basedOn w:val="Normal"/>
    <w:link w:val="BalloonTextChar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tmerimna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tmerimna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87FB-7C46-4FFE-9B8A-28762AF7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ΕΩΠΟΝΙΚΟ ΠΑΝΕΠΙΣΤΗΜΙΟ ΑΘΗΝΩΝ</vt:lpstr>
      <vt:lpstr>ΕΩΠΟΝΙΚΟ ΠΑΝΕΠΙΣΤΗΜΙΟ ΑΘΗΝΩΝ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ΕΩΠΟΝΙΚΟ ΠΑΝΕΠΙΣΤΗΜΙΟ ΑΘΗΝΩΝ</dc:title>
  <dc:creator>Administrator</dc:creator>
  <cp:lastModifiedBy>Niki</cp:lastModifiedBy>
  <cp:revision>2</cp:revision>
  <dcterms:created xsi:type="dcterms:W3CDTF">2021-04-14T08:24:00Z</dcterms:created>
  <dcterms:modified xsi:type="dcterms:W3CDTF">2021-04-14T08:24:00Z</dcterms:modified>
</cp:coreProperties>
</file>