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EE" w:rsidRPr="003E01EE" w:rsidRDefault="003E01EE" w:rsidP="003E01EE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  <w:r w:rsidRPr="003E01EE">
        <w:rPr>
          <w:rFonts w:ascii="Tahoma" w:eastAsia="Arial Unicode MS" w:hAnsi="Tahoma" w:cs="Tahoma"/>
          <w:b/>
          <w:sz w:val="20"/>
          <w:szCs w:val="20"/>
          <w:lang w:eastAsia="el-GR"/>
        </w:rPr>
        <w:t>ΠΑΡΑΡΤΗΜΑ Β – ΥΠΟΔΕΙΓΜΑ ΟΙΚΟΝΟΜΙΚΗΣ ΠΡΟΣΦΟΡΑΣ</w:t>
      </w:r>
    </w:p>
    <w:tbl>
      <w:tblPr>
        <w:tblW w:w="9209" w:type="dxa"/>
        <w:tblInd w:w="-457" w:type="dxa"/>
        <w:tblLook w:val="04A0" w:firstRow="1" w:lastRow="0" w:firstColumn="1" w:lastColumn="0" w:noHBand="0" w:noVBand="1"/>
      </w:tblPr>
      <w:tblGrid>
        <w:gridCol w:w="4248"/>
        <w:gridCol w:w="1843"/>
        <w:gridCol w:w="1275"/>
        <w:gridCol w:w="1843"/>
      </w:tblGrid>
      <w:tr w:rsidR="003E01EE" w:rsidRPr="003E01EE" w:rsidTr="003E01EE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3E01E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ΠΕΡΙΓΡΑΦΗ  ΤΜΗΜΑΤΟΣ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E01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ΤΙΜΗ ΧΩΡΙΣ ΦΠΑ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E01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E01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ΤΕΛΙΚΗ ΤΙΜΗ ΜΕ ΦΠΑ</w:t>
            </w:r>
          </w:p>
        </w:tc>
      </w:tr>
      <w:tr w:rsidR="003E01EE" w:rsidRPr="003E01EE" w:rsidTr="003E01EE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1EE" w:rsidRPr="003E01EE" w:rsidRDefault="003E01EE" w:rsidP="003E01EE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1EE" w:rsidRPr="003E01EE" w:rsidRDefault="003E01EE" w:rsidP="003E01EE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E01EE" w:rsidRPr="003E01EE" w:rsidRDefault="003E01EE" w:rsidP="003E01EE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3E01EE" w:rsidRPr="003E01EE" w:rsidRDefault="003E01EE" w:rsidP="003E01EE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3E01EE" w:rsidRPr="003E01EE" w:rsidRDefault="003E01EE" w:rsidP="003E01EE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3E01EE" w:rsidRPr="003E01EE" w:rsidRDefault="003E01EE" w:rsidP="003E01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3E01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3E01E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3E01EE" w:rsidRPr="003E01EE" w:rsidRDefault="003E01EE" w:rsidP="003E01EE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3E01E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3E01E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3E01E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ογδόντα (180) ημέρες από την επόμενη της διενέργειας του διαγωνισμού.</w:t>
      </w:r>
    </w:p>
    <w:p w:rsidR="003E01EE" w:rsidRPr="003E01EE" w:rsidRDefault="003E01EE" w:rsidP="003E01EE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E01E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3E01EE" w:rsidRPr="003E01EE" w:rsidRDefault="003E01EE" w:rsidP="003E01E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3E01EE" w:rsidRPr="003E01EE" w:rsidRDefault="003E01EE" w:rsidP="003E01E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7D2A2D" w:rsidRDefault="003E01EE" w:rsidP="003E01EE">
      <w:pPr>
        <w:spacing w:after="0" w:line="240" w:lineRule="auto"/>
        <w:jc w:val="center"/>
      </w:pPr>
      <w:r w:rsidRPr="003E01EE">
        <w:rPr>
          <w:rFonts w:ascii="Tahoma" w:eastAsia="Times New Roman" w:hAnsi="Tahoma" w:cs="Tahoma"/>
          <w:b/>
          <w:sz w:val="20"/>
          <w:szCs w:val="18"/>
          <w:lang w:eastAsia="el-GR"/>
        </w:rPr>
        <w:t>ΣΦΡΑΓΙΔΑ ΚΑΙ ΥΠΟΓΡΑΦΗ ΕΤΑΙΡΕΙΑΣ</w:t>
      </w:r>
    </w:p>
    <w:sectPr w:rsidR="007D2A2D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2A" w:rsidRDefault="003E01E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A342A" w:rsidRPr="00DB4EF2" w:rsidRDefault="003E01EE" w:rsidP="00DB4EF2">
    <w:pPr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6A342A" w:rsidRPr="00226FFB" w:rsidTr="00BE4566">
      <w:trPr>
        <w:jc w:val="center"/>
      </w:trPr>
      <w:tc>
        <w:tcPr>
          <w:tcW w:w="14786" w:type="dxa"/>
        </w:tcPr>
        <w:p w:rsidR="006A342A" w:rsidRPr="00226FFB" w:rsidRDefault="003E01EE" w:rsidP="002F6E19">
          <w:pPr>
            <w:pStyle w:val="a3"/>
            <w:tabs>
              <w:tab w:val="left" w:pos="1320"/>
              <w:tab w:val="center" w:pos="4819"/>
            </w:tabs>
            <w:spacing w:line="360" w:lineRule="auto"/>
            <w:jc w:val="center"/>
            <w:rPr>
              <w:rFonts w:ascii="Tahoma" w:hAnsi="Tahoma" w:cs="Tahoma"/>
              <w:b/>
              <w:sz w:val="20"/>
            </w:rPr>
          </w:pPr>
          <w:r w:rsidRPr="00226FFB">
            <w:rPr>
              <w:rFonts w:ascii="Tahoma" w:hAnsi="Tahoma" w:cs="Tahoma"/>
              <w:b/>
              <w:sz w:val="20"/>
            </w:rPr>
            <w:t xml:space="preserve">ΑΝΗΚΕΙ ΣΤΗΝ ΔΙΑΚΗΡΥΞΗ </w:t>
          </w:r>
          <w:r>
            <w:rPr>
              <w:rFonts w:ascii="Tahoma" w:hAnsi="Tahoma" w:cs="Tahoma"/>
              <w:b/>
              <w:sz w:val="20"/>
            </w:rPr>
            <w:t>413/22.01.2021</w:t>
          </w:r>
          <w:r w:rsidRPr="00226FFB">
            <w:rPr>
              <w:rFonts w:ascii="Tahoma" w:hAnsi="Tahoma" w:cs="Tahoma"/>
              <w:b/>
              <w:sz w:val="20"/>
            </w:rPr>
            <w:t xml:space="preserve"> ΣΥΝΟΠΤΙΚΟΥ ΔΙΑΓΩΝΙΣΜΟΥ ΓΙΑ ΤΗΝ ΑΝΑΔΕΙΞΗ ΑΝΑΔΟΧΟΥ ΓΙΑ ΤΗΝ ΠΡΟΜΗΘΕΙΑ </w:t>
          </w:r>
          <w:r>
            <w:rPr>
              <w:rFonts w:ascii="Tahoma" w:hAnsi="Tahoma" w:cs="Tahoma"/>
              <w:b/>
              <w:sz w:val="20"/>
            </w:rPr>
            <w:t>ΕΞΟΠΛΙΣΜΟΥ ΘΑΛΑΜΩΝ ΑΝΑΠΤΥΞΗΣ – ΘΑΛΑΜΩΝ ΝΗΜΑΤΙΚΗΣ ΡΟΗΣ</w:t>
          </w:r>
          <w:r>
            <w:rPr>
              <w:rFonts w:ascii="Tahoma" w:hAnsi="Tahoma" w:cs="Tahoma"/>
              <w:b/>
              <w:sz w:val="20"/>
            </w:rPr>
            <w:t xml:space="preserve"> ΤΟΥ ΓΕΩΠΟ</w:t>
          </w:r>
          <w:r>
            <w:rPr>
              <w:rFonts w:ascii="Tahoma" w:hAnsi="Tahoma" w:cs="Tahoma"/>
              <w:b/>
              <w:sz w:val="20"/>
            </w:rPr>
            <w:t>ΝΙΚΟΥ ΠΑΝΕΠΙΣΤΗΜΙΟΥ ΑΘΗΝΩΝ</w:t>
          </w:r>
        </w:p>
      </w:tc>
    </w:tr>
  </w:tbl>
  <w:p w:rsidR="006A342A" w:rsidRPr="00226FFB" w:rsidRDefault="003E01EE" w:rsidP="00226FFB">
    <w:pPr>
      <w:pStyle w:val="a3"/>
      <w:spacing w:line="360" w:lineRule="auto"/>
      <w:rPr>
        <w:sz w:val="2"/>
        <w:szCs w:val="2"/>
      </w:rPr>
    </w:pPr>
  </w:p>
  <w:p w:rsidR="006A342A" w:rsidRDefault="003E01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1"/>
    <w:rsid w:val="002B3480"/>
    <w:rsid w:val="003979FC"/>
    <w:rsid w:val="003E01EE"/>
    <w:rsid w:val="009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BF4"/>
  <w15:chartTrackingRefBased/>
  <w15:docId w15:val="{989E579F-8F98-4941-BE3D-8A8B153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E01EE"/>
  </w:style>
  <w:style w:type="paragraph" w:styleId="a4">
    <w:name w:val="footer"/>
    <w:basedOn w:val="a"/>
    <w:link w:val="Char0"/>
    <w:uiPriority w:val="99"/>
    <w:rsid w:val="003E01EE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E01EE"/>
    <w:rPr>
      <w:rFonts w:ascii="Century Gothic" w:eastAsia="Times New Roman" w:hAnsi="Century Gothic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2021-01-22T09:35:00Z</dcterms:created>
  <dcterms:modified xsi:type="dcterms:W3CDTF">2021-01-22T09:36:00Z</dcterms:modified>
</cp:coreProperties>
</file>