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C62E7B" w:rsidRDefault="00C62E7B"/>
    <w:p w:rsidR="00C62E7B" w:rsidRPr="000C4284" w:rsidRDefault="00C62E7B" w:rsidP="00C62E7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202083"/>
      <w:r>
        <w:rPr>
          <w:lang w:val="el-GR"/>
        </w:rPr>
        <w:t>ΠΑΡΑΡΤΗΜΑ ΙΙI – «Φύλλο Συμμόρφωσης»</w:t>
      </w:r>
      <w:bookmarkEnd w:id="0"/>
    </w:p>
    <w:p w:rsidR="00C62E7B" w:rsidRPr="00D47EF7" w:rsidRDefault="00C62E7B" w:rsidP="00C62E7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C62E7B" w:rsidRPr="00AA5B2A" w:rsidRDefault="00C62E7B" w:rsidP="00C62E7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C62E7B" w:rsidRDefault="00C62E7B" w:rsidP="00C62E7B">
      <w:pPr>
        <w:tabs>
          <w:tab w:val="left" w:pos="1210"/>
        </w:tabs>
        <w:spacing w:after="0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ab/>
      </w:r>
    </w:p>
    <w:p w:rsidR="00C62E7B" w:rsidRDefault="00C62E7B" w:rsidP="00C62E7B">
      <w:pPr>
        <w:spacing w:after="0"/>
        <w:rPr>
          <w:b/>
          <w:sz w:val="20"/>
          <w:szCs w:val="20"/>
          <w:lang w:val="el-GR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C22D98">
        <w:rPr>
          <w:rFonts w:ascii="Verdana" w:hAnsi="Verdana" w:cs="Times-Bold"/>
          <w:b/>
          <w:bCs/>
          <w:i/>
          <w:sz w:val="20"/>
          <w:szCs w:val="26"/>
        </w:rPr>
        <w:t>ΕΡΓΑΣΙΕΣ ΑΝΑΚΑΙΝΗΣΗΣ ΧΩΡΩΝ ΓΡΑΦΕΙΩΝ ΤΟΥ ΓΕΩΠΟΝΙΚΟΥ ΠΑΝΕΠΙΣΤΗΜΙΟΥ ΑΘΗΝΩΝ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C62E7B" w:rsidRDefault="00C62E7B" w:rsidP="00C62E7B">
      <w:pPr>
        <w:pStyle w:val="Default"/>
        <w:tabs>
          <w:tab w:val="left" w:pos="3283"/>
        </w:tabs>
        <w:spacing w:before="12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</w:p>
    <w:p w:rsidR="00C62E7B" w:rsidRPr="0078184C" w:rsidRDefault="00C62E7B" w:rsidP="00C62E7B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C62E7B" w:rsidRPr="0078184C" w:rsidRDefault="00C62E7B" w:rsidP="00C62E7B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C62E7B" w:rsidRPr="0078184C" w:rsidRDefault="00C62E7B" w:rsidP="00C62E7B">
      <w:pPr>
        <w:pStyle w:val="Default"/>
        <w:spacing w:before="120" w:after="12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78184C">
        <w:rPr>
          <w:rFonts w:ascii="Calibri" w:eastAsia="Times New Roman" w:hAnsi="Calibri" w:cs="Calibri"/>
          <w:color w:val="auto"/>
          <w:sz w:val="22"/>
          <w:szCs w:val="22"/>
        </w:rPr>
        <w:t xml:space="preserve"> ένδειξη «ΟΧΙ». Σε περίπτωση που μένει κενή θεωρείται ότι η απάντηση είναι «ΟΧΙ». </w:t>
      </w:r>
    </w:p>
    <w:p w:rsidR="00C62E7B" w:rsidRPr="0078184C" w:rsidRDefault="00C62E7B" w:rsidP="00C62E7B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2E7B" w:rsidRPr="00F43F38" w:rsidRDefault="00C62E7B" w:rsidP="00C62E7B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62E7B" w:rsidRPr="0078184C" w:rsidRDefault="00C62E7B" w:rsidP="00C62E7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8184C">
        <w:rPr>
          <w:rFonts w:ascii="Calibri" w:hAnsi="Calibri" w:cs="Calibri"/>
          <w:b/>
          <w:sz w:val="22"/>
          <w:szCs w:val="22"/>
        </w:rPr>
        <w:t>ΠΙΝΑΚΑΣ ΣΥΜΜΟΡΦΩΣΗΣ ΓΙΑ ΤΟ ΕΡΓΟ :</w:t>
      </w:r>
    </w:p>
    <w:p w:rsidR="00C62E7B" w:rsidRDefault="00C62E7B" w:rsidP="00C62E7B">
      <w:pPr>
        <w:rPr>
          <w:b/>
          <w:color w:val="000000"/>
          <w:szCs w:val="22"/>
          <w:lang w:val="el-GR" w:eastAsia="en-US"/>
        </w:rPr>
      </w:pPr>
      <w:r w:rsidRPr="006912FC">
        <w:rPr>
          <w:b/>
          <w:szCs w:val="22"/>
          <w:lang w:val="el-GR"/>
        </w:rPr>
        <w:t>«</w:t>
      </w:r>
      <w:r w:rsidRPr="00C22D98">
        <w:rPr>
          <w:b/>
          <w:szCs w:val="22"/>
          <w:lang w:val="el-GR"/>
        </w:rPr>
        <w:t>ΕΡΓΑΣΙΕΣ ΑΝΑΚΑΙΝΗΣΗΣ ΧΩΡΩΝ ΓΡΑΦΕΙΩΝ ΤΟΥ ΓΕΩΠΟΝΙΚΟΥ ΠΑΝΕΠΙΣΤΗΜΙΟΥ ΑΘΗΝΩΝ</w:t>
      </w:r>
      <w:r w:rsidRPr="006912FC">
        <w:rPr>
          <w:b/>
          <w:szCs w:val="22"/>
          <w:lang w:val="el-GR"/>
        </w:rPr>
        <w:t>»</w:t>
      </w:r>
      <w:r w:rsidRPr="006912FC" w:rsidDel="008E6CFE">
        <w:rPr>
          <w:b/>
          <w:szCs w:val="22"/>
          <w:lang w:val="el-GR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4047"/>
        <w:gridCol w:w="1349"/>
        <w:gridCol w:w="1439"/>
        <w:gridCol w:w="1817"/>
      </w:tblGrid>
      <w:tr w:rsidR="00C62E7B" w:rsidRPr="00867D41" w:rsidTr="006D58C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7B" w:rsidRPr="00867D41" w:rsidRDefault="00C62E7B" w:rsidP="006D58C9">
            <w:pPr>
              <w:pStyle w:val="Default"/>
              <w:spacing w:before="120" w:after="120"/>
              <w:ind w:firstLine="284"/>
              <w:jc w:val="both"/>
              <w:rPr>
                <w:rFonts w:ascii="Verdana" w:hAnsi="Verdana" w:cs="Arial"/>
                <w:b/>
                <w:sz w:val="18"/>
                <w:szCs w:val="20"/>
                <w:lang w:val="en-US"/>
              </w:rPr>
            </w:pPr>
            <w:r w:rsidRPr="00867D41">
              <w:rPr>
                <w:rFonts w:ascii="Verdana" w:hAnsi="Verdana" w:cs="Arial"/>
                <w:b/>
                <w:sz w:val="18"/>
                <w:szCs w:val="20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7B" w:rsidRPr="00867D41" w:rsidRDefault="00C62E7B" w:rsidP="006D58C9">
            <w:pPr>
              <w:pStyle w:val="Default"/>
              <w:spacing w:before="120" w:after="120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 w:rsidRPr="00867D41">
              <w:rPr>
                <w:rFonts w:ascii="Verdana" w:hAnsi="Verdana" w:cs="Arial"/>
                <w:b/>
                <w:sz w:val="18"/>
                <w:szCs w:val="20"/>
              </w:rPr>
              <w:t>ΠΡΟΔΙΑΓΡΑΦΗ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7B" w:rsidRPr="00867D41" w:rsidRDefault="00C62E7B" w:rsidP="006D58C9">
            <w:pPr>
              <w:pStyle w:val="Default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867D41">
              <w:rPr>
                <w:rFonts w:ascii="Verdana" w:hAnsi="Verdana" w:cs="Arial"/>
                <w:b/>
                <w:sz w:val="18"/>
                <w:szCs w:val="20"/>
              </w:rPr>
              <w:t>ΑΠΑΙΤΗΣΗ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7B" w:rsidRPr="00867D41" w:rsidRDefault="00C62E7B" w:rsidP="006D58C9">
            <w:pPr>
              <w:pStyle w:val="Default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867D41">
              <w:rPr>
                <w:rFonts w:ascii="Verdana" w:hAnsi="Verdana" w:cs="Arial"/>
                <w:b/>
                <w:sz w:val="18"/>
                <w:szCs w:val="20"/>
              </w:rPr>
              <w:t>ΑΠΑΝΤΗΣΗ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7B" w:rsidRPr="00867D41" w:rsidRDefault="00C62E7B" w:rsidP="006D58C9">
            <w:pPr>
              <w:pStyle w:val="Default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867D41">
              <w:rPr>
                <w:rFonts w:ascii="Verdana" w:hAnsi="Verdana" w:cs="Arial"/>
                <w:b/>
                <w:sz w:val="18"/>
                <w:szCs w:val="20"/>
              </w:rPr>
              <w:t>ΠΑΡΑΠΟΜΠΗ ΤΕΚΜΗΡΙΩΣΗΣ</w:t>
            </w:r>
          </w:p>
        </w:tc>
      </w:tr>
      <w:tr w:rsidR="00C62E7B" w:rsidRPr="00867D41" w:rsidTr="006D58C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7B" w:rsidRPr="00867D41" w:rsidRDefault="00C62E7B" w:rsidP="006D58C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7D4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7B" w:rsidRPr="00867D41" w:rsidRDefault="00C62E7B" w:rsidP="006D58C9">
            <w:pPr>
              <w:rPr>
                <w:szCs w:val="22"/>
                <w:highlight w:val="yellow"/>
                <w:lang w:val="el-GR"/>
              </w:rPr>
            </w:pPr>
            <w:r w:rsidRPr="00DF32A1">
              <w:rPr>
                <w:szCs w:val="22"/>
                <w:lang w:val="el-GR"/>
              </w:rPr>
              <w:t>Θα τηρηθούν πλήρως όλες οι προδιαγραφές του Παραρτήματος Ι της παρούσας διακήρυξης και θα παραδοθούν όλα τα παραδοτέα.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7B" w:rsidRPr="00867D41" w:rsidRDefault="00C62E7B" w:rsidP="006D58C9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7D41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B" w:rsidRPr="00867D41" w:rsidRDefault="00C62E7B" w:rsidP="006D58C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B" w:rsidRPr="00867D41" w:rsidRDefault="00C62E7B" w:rsidP="006D58C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:rsidR="00C62E7B" w:rsidRDefault="00C62E7B" w:rsidP="00C62E7B">
      <w:pPr>
        <w:rPr>
          <w:b/>
          <w:color w:val="000000"/>
          <w:szCs w:val="22"/>
          <w:lang w:val="el-GR"/>
        </w:rPr>
      </w:pPr>
    </w:p>
    <w:p w:rsidR="00C62E7B" w:rsidRDefault="00C62E7B" w:rsidP="00C62E7B">
      <w:pPr>
        <w:rPr>
          <w:b/>
          <w:color w:val="000000"/>
          <w:szCs w:val="22"/>
          <w:lang w:val="el-GR"/>
        </w:rPr>
      </w:pPr>
    </w:p>
    <w:p w:rsidR="00C62E7B" w:rsidRDefault="00C62E7B" w:rsidP="00C62E7B">
      <w:pPr>
        <w:jc w:val="center"/>
        <w:rPr>
          <w:b/>
          <w:color w:val="000000"/>
          <w:szCs w:val="22"/>
          <w:lang w:val="el-GR"/>
        </w:rPr>
      </w:pPr>
      <w:r>
        <w:rPr>
          <w:b/>
          <w:color w:val="000000"/>
          <w:szCs w:val="22"/>
          <w:lang w:val="el-GR"/>
        </w:rPr>
        <w:t>Σφραγίδα και υπογραφή του συμμετέχοντα στο Διαγωνισμό</w:t>
      </w:r>
    </w:p>
    <w:p w:rsidR="00C62E7B" w:rsidRDefault="00C62E7B" w:rsidP="00C62E7B">
      <w:pPr>
        <w:jc w:val="center"/>
        <w:rPr>
          <w:b/>
          <w:color w:val="000000"/>
          <w:szCs w:val="22"/>
          <w:lang w:val="el-GR"/>
        </w:rPr>
      </w:pPr>
    </w:p>
    <w:p w:rsidR="00C62E7B" w:rsidRDefault="00C62E7B" w:rsidP="00C62E7B">
      <w:pPr>
        <w:rPr>
          <w:b/>
          <w:color w:val="000000"/>
          <w:szCs w:val="22"/>
          <w:lang w:val="el-GR"/>
        </w:rPr>
      </w:pPr>
    </w:p>
    <w:p w:rsidR="00C62E7B" w:rsidRDefault="00C62E7B" w:rsidP="00C62E7B">
      <w:pPr>
        <w:rPr>
          <w:b/>
          <w:color w:val="000000"/>
          <w:szCs w:val="22"/>
          <w:lang w:val="el-GR"/>
        </w:rPr>
      </w:pPr>
    </w:p>
    <w:p w:rsidR="00C62E7B" w:rsidRDefault="00C62E7B" w:rsidP="00C62E7B">
      <w:pPr>
        <w:pStyle w:val="Default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C62E7B" w:rsidRPr="0078184C" w:rsidRDefault="00C62E7B" w:rsidP="00C62E7B">
      <w:pPr>
        <w:pStyle w:val="Default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C62E7B" w:rsidRDefault="00C62E7B" w:rsidP="00C62E7B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br w:type="page"/>
      </w:r>
    </w:p>
    <w:p w:rsidR="00C62E7B" w:rsidRDefault="00C62E7B" w:rsidP="00C62E7B">
      <w:pPr>
        <w:pStyle w:val="normalwithoutspacing"/>
        <w:ind w:right="-1"/>
        <w:rPr>
          <w:szCs w:val="22"/>
        </w:rPr>
      </w:pPr>
    </w:p>
    <w:p w:rsidR="00C62E7B" w:rsidRDefault="00C62E7B" w:rsidP="00C62E7B">
      <w:pPr>
        <w:pStyle w:val="normalwithoutspacing"/>
        <w:ind w:right="-1"/>
        <w:rPr>
          <w:szCs w:val="22"/>
        </w:rPr>
      </w:pPr>
    </w:p>
    <w:p w:rsidR="00C62E7B" w:rsidRDefault="00C62E7B" w:rsidP="00C62E7B">
      <w:pPr>
        <w:pStyle w:val="normalwithoutspacing"/>
        <w:ind w:right="-1"/>
        <w:rPr>
          <w:szCs w:val="22"/>
        </w:rPr>
      </w:pPr>
    </w:p>
    <w:p w:rsidR="00C62E7B" w:rsidRPr="00351916" w:rsidRDefault="00C62E7B" w:rsidP="00C62E7B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bookmarkStart w:id="1" w:name="_GoBack"/>
      <w:bookmarkEnd w:id="1"/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:rsidR="00C62E7B" w:rsidRPr="00351916" w:rsidRDefault="00C62E7B" w:rsidP="00C62E7B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l-GR" w:eastAsia="el-G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19050" t="0" r="0" b="0"/>
            <wp:wrapNone/>
            <wp:docPr id="2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E7B" w:rsidRPr="00351916" w:rsidRDefault="00C62E7B" w:rsidP="00C62E7B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C62E7B" w:rsidRPr="003133CB" w:rsidRDefault="00C62E7B" w:rsidP="00C62E7B">
      <w:pPr>
        <w:spacing w:line="169" w:lineRule="exact"/>
        <w:ind w:right="-1"/>
        <w:rPr>
          <w:lang w:val="el-GR"/>
        </w:rPr>
      </w:pPr>
    </w:p>
    <w:p w:rsidR="00C62E7B" w:rsidRPr="003133CB" w:rsidRDefault="00C62E7B" w:rsidP="00C62E7B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C62E7B" w:rsidRPr="003133CB" w:rsidRDefault="00C62E7B" w:rsidP="00C62E7B">
      <w:pPr>
        <w:spacing w:line="171" w:lineRule="exact"/>
        <w:ind w:right="-1"/>
        <w:rPr>
          <w:lang w:val="el-GR"/>
        </w:rPr>
      </w:pPr>
    </w:p>
    <w:p w:rsidR="00C62E7B" w:rsidRDefault="00C62E7B" w:rsidP="00C62E7B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>». Το αντίστοιχο σημείο τεκμηρίωσης επάνω στην προσφορά (φυλλάδιο κλπ) θα πρέπει να είναι μαρκαρισμένο.</w:t>
      </w:r>
    </w:p>
    <w:p w:rsidR="00C62E7B" w:rsidRDefault="00C62E7B" w:rsidP="00C62E7B">
      <w:pPr>
        <w:pStyle w:val="a3"/>
        <w:rPr>
          <w:lang w:val="el-GR"/>
        </w:rPr>
      </w:pPr>
    </w:p>
    <w:p w:rsidR="00C62E7B" w:rsidRPr="00681059" w:rsidRDefault="00C62E7B" w:rsidP="00C62E7B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C62E7B" w:rsidRPr="00C62E7B" w:rsidRDefault="00C62E7B">
      <w:pPr>
        <w:rPr>
          <w:lang w:val="el-GR"/>
        </w:rPr>
      </w:pPr>
    </w:p>
    <w:sectPr w:rsidR="00C62E7B" w:rsidRPr="00C62E7B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C62E7B"/>
    <w:rsid w:val="00180A62"/>
    <w:rsid w:val="00565424"/>
    <w:rsid w:val="006F2BF3"/>
    <w:rsid w:val="00790D6E"/>
    <w:rsid w:val="00C6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6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62E7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62E7B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C62E7B"/>
    <w:pPr>
      <w:spacing w:after="200"/>
      <w:ind w:left="720"/>
      <w:contextualSpacing/>
    </w:pPr>
  </w:style>
  <w:style w:type="paragraph" w:customStyle="1" w:styleId="Default">
    <w:name w:val="Default"/>
    <w:rsid w:val="00C62E7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C62E7B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62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2535</Characters>
  <Application>Microsoft Office Word</Application>
  <DocSecurity>0</DocSecurity>
  <Lines>21</Lines>
  <Paragraphs>5</Paragraphs>
  <ScaleCrop>false</ScaleCrop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2019-06-03T08:41:00Z</dcterms:created>
  <dcterms:modified xsi:type="dcterms:W3CDTF">2019-06-03T08:42:00Z</dcterms:modified>
</cp:coreProperties>
</file>