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14B77" w14:textId="77777777" w:rsidR="00E64575" w:rsidRPr="00FA131F" w:rsidRDefault="00E64575" w:rsidP="00E6457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9950409"/>
      <w:bookmarkStart w:id="1" w:name="_Hlk34135253"/>
      <w:r>
        <w:rPr>
          <w:lang w:val="el-GR"/>
        </w:rPr>
        <w:t xml:space="preserve">ΠΑΡΑΡΤΗΜΑ ΙΙI – </w:t>
      </w:r>
      <w:r w:rsidRPr="00990510">
        <w:rPr>
          <w:lang w:val="el-GR"/>
        </w:rPr>
        <w:t>Φύλλο Συμμόρφωσης</w:t>
      </w:r>
      <w:bookmarkEnd w:id="0"/>
      <w:r w:rsidRPr="00FA131F">
        <w:rPr>
          <w:i/>
          <w:color w:val="5B9BD5"/>
          <w:lang w:val="el-GR"/>
        </w:rPr>
        <w:t xml:space="preserve"> </w:t>
      </w:r>
    </w:p>
    <w:p w14:paraId="7748C0E2" w14:textId="77777777" w:rsidR="00E64575" w:rsidRDefault="00E64575" w:rsidP="00E64575">
      <w:pPr>
        <w:pStyle w:val="normalwithoutspacing"/>
        <w:rPr>
          <w:i/>
          <w:color w:val="5B9BD5"/>
          <w:szCs w:val="22"/>
        </w:rPr>
      </w:pPr>
    </w:p>
    <w:p w14:paraId="3D1CA832" w14:textId="77777777" w:rsidR="00E64575" w:rsidRPr="004B656A" w:rsidRDefault="00E64575" w:rsidP="00E64575">
      <w:pPr>
        <w:jc w:val="center"/>
        <w:rPr>
          <w:b/>
          <w:sz w:val="28"/>
          <w:szCs w:val="28"/>
          <w:lang w:val="el-GR"/>
        </w:rPr>
      </w:pPr>
      <w:r w:rsidRPr="004B656A">
        <w:rPr>
          <w:b/>
          <w:sz w:val="28"/>
          <w:szCs w:val="28"/>
          <w:lang w:val="el-GR"/>
        </w:rPr>
        <w:t xml:space="preserve">ΦΥΛΛΟ ΣΥΜΜΟΡΦΩΣΗΣ </w:t>
      </w:r>
    </w:p>
    <w:p w14:paraId="0F6D5704" w14:textId="77777777" w:rsidR="00E64575" w:rsidRPr="004B656A" w:rsidRDefault="00E64575" w:rsidP="00E64575">
      <w:pPr>
        <w:jc w:val="center"/>
        <w:rPr>
          <w:b/>
          <w:sz w:val="28"/>
          <w:szCs w:val="28"/>
          <w:lang w:val="el-GR"/>
        </w:rPr>
      </w:pPr>
      <w:r w:rsidRPr="004B656A">
        <w:rPr>
          <w:b/>
          <w:sz w:val="28"/>
          <w:szCs w:val="28"/>
          <w:lang w:val="el-GR"/>
        </w:rPr>
        <w:t>(Τεχνικής περιγραφής - Τεχνικών προδιαγραφών)</w:t>
      </w:r>
    </w:p>
    <w:p w14:paraId="70AFE78D" w14:textId="77777777" w:rsidR="00E64575" w:rsidRDefault="00E64575" w:rsidP="00E64575">
      <w:pPr>
        <w:pStyle w:val="normalwithoutspacing"/>
        <w:spacing w:before="57" w:after="57"/>
        <w:rPr>
          <w:color w:val="5B9BD5"/>
          <w:szCs w:val="22"/>
        </w:rPr>
      </w:pPr>
    </w:p>
    <w:p w14:paraId="6BE4D6B2" w14:textId="77777777" w:rsidR="00BF3EFB" w:rsidRPr="0037065D" w:rsidRDefault="00E64575" w:rsidP="00BF3EFB">
      <w:pPr>
        <w:pStyle w:val="normalwithoutspacing"/>
        <w:spacing w:before="57" w:after="57"/>
        <w:rPr>
          <w:szCs w:val="22"/>
        </w:rPr>
      </w:pPr>
      <w:r>
        <w:rPr>
          <w:szCs w:val="22"/>
        </w:rPr>
        <w:t xml:space="preserve">Του ανοικτού </w:t>
      </w:r>
      <w:r w:rsidRPr="00201DB1">
        <w:rPr>
          <w:szCs w:val="22"/>
        </w:rPr>
        <w:t xml:space="preserve">ηλεκτρονικού διαγωνισμού με ανοικτές διαδικασίες και κριτήριο αξιολόγησης την πλέον συμφέρουσα από οικονομική άποψη προσφορά βάσει τιμής για την προμήθεια </w:t>
      </w:r>
      <w:r w:rsidRPr="0037065D">
        <w:rPr>
          <w:b/>
          <w:szCs w:val="22"/>
        </w:rPr>
        <w:t xml:space="preserve">ΠΡΟΜΗΘΕΙΑ ΚΑΙ ΤΟΠΟΘΕΤΗΣΗ ΕΞΟΠΛΙΣΜΟΥ ΘΕΡΜΟΚΗΠΙΑΚΩΝ ΕΓΚΑΤΑΣΤΑΣΕΩΝ ΛΑΧΑΝΟΚΟΜΕΙΟΥ ΚΑΙ ΓΕΩΡΓΙΚΩΝ ΚΑΤΑΣΚΕΥΩΝ ΤΟΥ ΓΕΩΠΟΝΙΚΟΥ ΠΑΝΕΠΙΣΤΗΜΙΟΥ ΑΘΗΝΩΝ </w:t>
      </w:r>
      <w:r w:rsidRPr="0037065D">
        <w:rPr>
          <w:szCs w:val="22"/>
        </w:rPr>
        <w:t xml:space="preserve">σύμφωνα με την </w:t>
      </w:r>
      <w:r w:rsidR="00BF3EFB">
        <w:t>Α</w:t>
      </w:r>
      <w:r w:rsidR="00BF3EFB" w:rsidRPr="0037487D">
        <w:t xml:space="preserve">ριθ. </w:t>
      </w:r>
      <w:proofErr w:type="spellStart"/>
      <w:r w:rsidR="00BF3EFB" w:rsidRPr="000674D0">
        <w:t>Πρωτ</w:t>
      </w:r>
      <w:proofErr w:type="spellEnd"/>
      <w:r w:rsidR="00BF3EFB" w:rsidRPr="000674D0">
        <w:t>.</w:t>
      </w:r>
      <w:r w:rsidR="00BF3EFB">
        <w:t xml:space="preserve"> – Τεχνικής Υπηρεσίας</w:t>
      </w:r>
      <w:r w:rsidR="00BF3EFB" w:rsidRPr="000674D0">
        <w:t xml:space="preserve"> </w:t>
      </w:r>
      <w:r w:rsidR="00BF3EFB" w:rsidRPr="00613D91">
        <w:t xml:space="preserve">159/12.03.2021 </w:t>
      </w:r>
      <w:r w:rsidR="00BF3EFB" w:rsidRPr="0037065D">
        <w:rPr>
          <w:szCs w:val="22"/>
        </w:rPr>
        <w:t>διακήρυξη</w:t>
      </w:r>
    </w:p>
    <w:p w14:paraId="375E4B5D" w14:textId="450D5E94" w:rsidR="00E64575" w:rsidRPr="0037065D" w:rsidRDefault="00E64575" w:rsidP="00E64575">
      <w:pPr>
        <w:pStyle w:val="normalwithoutspacing"/>
        <w:spacing w:before="57" w:after="57"/>
        <w:rPr>
          <w:color w:val="5B9BD5"/>
          <w:szCs w:val="22"/>
        </w:rPr>
      </w:pPr>
    </w:p>
    <w:p w14:paraId="377E021B" w14:textId="77777777" w:rsidR="00E64575" w:rsidRPr="001E7E16" w:rsidRDefault="00E64575" w:rsidP="00E64575">
      <w:pPr>
        <w:rPr>
          <w:sz w:val="20"/>
          <w:szCs w:val="20"/>
          <w:highlight w:val="yellow"/>
          <w:lang w:val="el-G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576"/>
        <w:gridCol w:w="1151"/>
        <w:gridCol w:w="1552"/>
        <w:gridCol w:w="1466"/>
      </w:tblGrid>
      <w:tr w:rsidR="00E64575" w:rsidRPr="001E7E16" w14:paraId="0430CEC7" w14:textId="77777777" w:rsidTr="004461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9F0C" w14:textId="77777777" w:rsidR="00E64575" w:rsidRPr="004C4B55" w:rsidRDefault="00E64575" w:rsidP="0044616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C4B55">
              <w:rPr>
                <w:rFonts w:eastAsia="Times New Roman,Bold"/>
                <w:b/>
                <w:bCs/>
                <w:sz w:val="20"/>
                <w:szCs w:val="20"/>
              </w:rPr>
              <w:t>A</w:t>
            </w:r>
            <w:r w:rsidRPr="004C4B55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/</w:t>
            </w:r>
            <w:r w:rsidRPr="004C4B55">
              <w:rPr>
                <w:rFonts w:eastAsia="Times New Roman,Bold"/>
                <w:b/>
                <w:bCs/>
                <w:sz w:val="20"/>
                <w:szCs w:val="20"/>
              </w:rPr>
              <w:t>A</w:t>
            </w:r>
          </w:p>
          <w:p w14:paraId="09997604" w14:textId="77777777" w:rsidR="00E64575" w:rsidRPr="004C4B55" w:rsidRDefault="00E64575" w:rsidP="0044616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253C" w14:textId="77777777" w:rsidR="00E64575" w:rsidRPr="004C4B55" w:rsidRDefault="00E64575" w:rsidP="00446169">
            <w:pPr>
              <w:spacing w:after="0"/>
              <w:jc w:val="center"/>
              <w:rPr>
                <w:sz w:val="20"/>
                <w:szCs w:val="20"/>
              </w:rPr>
            </w:pPr>
            <w:r w:rsidRPr="004C4B55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ΠΡΟΔΙΑΓΡΑΦΗ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47F6" w14:textId="77777777" w:rsidR="00E64575" w:rsidRPr="004C4B55" w:rsidRDefault="00E64575" w:rsidP="00446169">
            <w:pPr>
              <w:spacing w:after="0"/>
              <w:jc w:val="center"/>
              <w:rPr>
                <w:sz w:val="20"/>
                <w:szCs w:val="20"/>
              </w:rPr>
            </w:pPr>
            <w:r w:rsidRPr="004C4B55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ΑΠΑΙΤΗΣΗ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880E" w14:textId="77777777" w:rsidR="00E64575" w:rsidRPr="004C4B55" w:rsidRDefault="00E64575" w:rsidP="00446169">
            <w:pPr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</w:pPr>
            <w:r w:rsidRPr="004C4B55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ΑΠΑΝΤΗΣΗ</w:t>
            </w:r>
          </w:p>
          <w:p w14:paraId="2BCF32D7" w14:textId="77777777" w:rsidR="00E64575" w:rsidRPr="004C4B55" w:rsidRDefault="00E64575" w:rsidP="00446169">
            <w:pPr>
              <w:spacing w:after="0"/>
              <w:jc w:val="center"/>
              <w:rPr>
                <w:sz w:val="20"/>
                <w:szCs w:val="20"/>
              </w:rPr>
            </w:pPr>
            <w:r w:rsidRPr="004C4B55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(ΝΑΙ/ΟΧΙ/ΥΠΕΡ)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2CF5" w14:textId="77777777" w:rsidR="00E64575" w:rsidRPr="004C4B55" w:rsidRDefault="00E64575" w:rsidP="0044616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</w:pPr>
            <w:r w:rsidRPr="004C4B55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ΕΝΤΥΠΟ</w:t>
            </w:r>
          </w:p>
          <w:p w14:paraId="546F9E73" w14:textId="77777777" w:rsidR="00E64575" w:rsidRPr="004C4B55" w:rsidRDefault="00E64575" w:rsidP="0044616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</w:pPr>
            <w:r w:rsidRPr="004C4B55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ΥΛΙΚΟ ΠΑΡΑΠΟΜΠΗ/</w:t>
            </w:r>
          </w:p>
          <w:p w14:paraId="591E8DBF" w14:textId="77777777" w:rsidR="00E64575" w:rsidRPr="004C4B55" w:rsidRDefault="00E64575" w:rsidP="00446169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val="el-GR"/>
              </w:rPr>
            </w:pPr>
            <w:r w:rsidRPr="004C4B55">
              <w:rPr>
                <w:rFonts w:eastAsia="Calibri"/>
                <w:b/>
                <w:sz w:val="20"/>
                <w:szCs w:val="20"/>
                <w:lang w:val="el-GR"/>
              </w:rPr>
              <w:t>ΣΧΟΛΙΟ</w:t>
            </w:r>
          </w:p>
        </w:tc>
      </w:tr>
      <w:tr w:rsidR="00E64575" w:rsidRPr="00A2776F" w14:paraId="56430DDD" w14:textId="77777777" w:rsidTr="004461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5B78" w14:textId="77777777" w:rsidR="00E64575" w:rsidRPr="004C4B55" w:rsidRDefault="00E64575" w:rsidP="00446169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4C4B55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E6C1" w14:textId="77777777" w:rsidR="00E64575" w:rsidRPr="004C4B55" w:rsidRDefault="00E64575" w:rsidP="00446169">
            <w:pPr>
              <w:tabs>
                <w:tab w:val="left" w:pos="994"/>
              </w:tabs>
              <w:suppressAutoHyphens w:val="0"/>
              <w:spacing w:after="200" w:line="276" w:lineRule="auto"/>
              <w:rPr>
                <w:sz w:val="20"/>
                <w:szCs w:val="20"/>
                <w:lang w:val="el-GR"/>
              </w:rPr>
            </w:pPr>
            <w:r w:rsidRPr="004C4B55">
              <w:rPr>
                <w:sz w:val="20"/>
                <w:szCs w:val="20"/>
                <w:lang w:val="el-GR"/>
              </w:rPr>
              <w:t xml:space="preserve">Θα τηρηθεί απαρέγκλιτα η Τεχνική Περιγραφή και Τεχνικές Προδιαγραφές των άρθρων 1 και 2 του Τιμολογίου </w:t>
            </w:r>
          </w:p>
          <w:p w14:paraId="7CBF63FC" w14:textId="77777777" w:rsidR="00E64575" w:rsidRPr="004C4B55" w:rsidRDefault="00E64575" w:rsidP="00446169">
            <w:pPr>
              <w:tabs>
                <w:tab w:val="left" w:pos="994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ADA3" w14:textId="77777777" w:rsidR="00E64575" w:rsidRPr="004C4B55" w:rsidRDefault="00E64575" w:rsidP="00446169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4C4B55">
              <w:rPr>
                <w:rFonts w:eastAsia="Times New Roman,Bold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00E" w14:textId="77777777" w:rsidR="00E64575" w:rsidRPr="004C4B55" w:rsidRDefault="00E64575" w:rsidP="00446169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8AC3" w14:textId="77777777" w:rsidR="00E64575" w:rsidRPr="004C4B55" w:rsidRDefault="00E64575" w:rsidP="00446169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</w:tbl>
    <w:p w14:paraId="6577CBDF" w14:textId="77777777" w:rsidR="00E64575" w:rsidRDefault="00E64575" w:rsidP="00E64575">
      <w:pPr>
        <w:rPr>
          <w:sz w:val="20"/>
          <w:szCs w:val="20"/>
          <w:lang w:val="el-GR"/>
        </w:rPr>
      </w:pPr>
    </w:p>
    <w:p w14:paraId="3FD51C21" w14:textId="77777777" w:rsidR="00E64575" w:rsidRPr="004B656A" w:rsidRDefault="00E64575" w:rsidP="00E64575">
      <w:pPr>
        <w:spacing w:after="60"/>
        <w:rPr>
          <w:szCs w:val="22"/>
          <w:lang w:val="el-GR"/>
        </w:rPr>
      </w:pPr>
    </w:p>
    <w:p w14:paraId="6DA4E9F7" w14:textId="77777777" w:rsidR="00E64575" w:rsidRDefault="00E64575" w:rsidP="00E64575">
      <w:pPr>
        <w:spacing w:after="60"/>
        <w:rPr>
          <w:szCs w:val="22"/>
          <w:lang w:val="el-GR"/>
        </w:rPr>
      </w:pPr>
      <w:r w:rsidRPr="004B656A">
        <w:rPr>
          <w:szCs w:val="22"/>
          <w:lang w:val="el-GR"/>
        </w:rPr>
        <w:t>Ονοματεπώνυμο/ υπογραφή/ σφραγίδα στις περιπτώσεις νομικών προσώπων</w:t>
      </w:r>
    </w:p>
    <w:p w14:paraId="6AB0899C" w14:textId="77777777" w:rsidR="00E64575" w:rsidRDefault="00E64575" w:rsidP="00E64575">
      <w:pPr>
        <w:spacing w:after="60"/>
        <w:rPr>
          <w:szCs w:val="22"/>
          <w:lang w:val="el-GR"/>
        </w:rPr>
      </w:pPr>
    </w:p>
    <w:p w14:paraId="119C20A2" w14:textId="77777777" w:rsidR="00E64575" w:rsidRDefault="00E64575" w:rsidP="00E64575">
      <w:pPr>
        <w:spacing w:after="60"/>
        <w:rPr>
          <w:szCs w:val="22"/>
          <w:lang w:val="el-GR"/>
        </w:rPr>
      </w:pPr>
    </w:p>
    <w:p w14:paraId="2D9C9D1A" w14:textId="77777777" w:rsidR="00E64575" w:rsidRPr="00042A0C" w:rsidRDefault="00E64575" w:rsidP="00E64575">
      <w:pPr>
        <w:pStyle w:val="a4"/>
        <w:rPr>
          <w:rStyle w:val="a3"/>
          <w:rFonts w:eastAsia="Arial"/>
          <w:b/>
        </w:rPr>
      </w:pPr>
      <w:proofErr w:type="spellStart"/>
      <w:r w:rsidRPr="00042A0C">
        <w:rPr>
          <w:rStyle w:val="a3"/>
          <w:rFonts w:eastAsia="Arial"/>
          <w:b/>
        </w:rPr>
        <w:t>Οδηγίες</w:t>
      </w:r>
      <w:proofErr w:type="spellEnd"/>
      <w:r w:rsidRPr="00042A0C">
        <w:rPr>
          <w:rStyle w:val="a3"/>
          <w:rFonts w:eastAsia="Arial"/>
          <w:b/>
        </w:rPr>
        <w:t xml:space="preserve"> </w:t>
      </w:r>
      <w:proofErr w:type="spellStart"/>
      <w:r w:rsidRPr="00042A0C">
        <w:rPr>
          <w:rStyle w:val="a3"/>
          <w:rFonts w:eastAsia="Arial"/>
          <w:b/>
        </w:rPr>
        <w:t>συμ</w:t>
      </w:r>
      <w:proofErr w:type="spellEnd"/>
      <w:r w:rsidRPr="00042A0C">
        <w:rPr>
          <w:rStyle w:val="a3"/>
          <w:rFonts w:eastAsia="Arial"/>
          <w:b/>
        </w:rPr>
        <w:t xml:space="preserve">πλήρωσης </w:t>
      </w:r>
      <w:proofErr w:type="spellStart"/>
      <w:r w:rsidRPr="00042A0C">
        <w:rPr>
          <w:rStyle w:val="a3"/>
          <w:rFonts w:eastAsia="Arial"/>
          <w:b/>
        </w:rPr>
        <w:t>φύλλων</w:t>
      </w:r>
      <w:proofErr w:type="spellEnd"/>
      <w:r w:rsidRPr="00042A0C">
        <w:rPr>
          <w:rStyle w:val="a3"/>
          <w:rFonts w:eastAsia="Arial"/>
          <w:b/>
        </w:rPr>
        <w:t xml:space="preserve"> </w:t>
      </w:r>
      <w:proofErr w:type="spellStart"/>
      <w:r w:rsidRPr="00042A0C">
        <w:rPr>
          <w:rStyle w:val="a3"/>
          <w:rFonts w:eastAsia="Arial"/>
          <w:b/>
        </w:rPr>
        <w:t>συμμόρφωσης</w:t>
      </w:r>
      <w:proofErr w:type="spellEnd"/>
    </w:p>
    <w:p w14:paraId="6C43B566" w14:textId="19EC5E02" w:rsidR="00E64575" w:rsidRPr="00351916" w:rsidRDefault="00E64575" w:rsidP="00E64575">
      <w:pPr>
        <w:spacing w:line="271" w:lineRule="exact"/>
        <w:ind w:right="-1"/>
        <w:rPr>
          <w:rFonts w:ascii="Times New Roman" w:hAnsi="Times New Roman"/>
        </w:rPr>
      </w:pPr>
      <w:r>
        <w:rPr>
          <w:rFonts w:ascii="Arial" w:eastAsia="Arial" w:hAnsi="Arial"/>
          <w:b/>
          <w:noProof/>
          <w:color w:val="333399"/>
          <w:sz w:val="28"/>
        </w:rPr>
        <w:drawing>
          <wp:anchor distT="0" distB="0" distL="114300" distR="114300" simplePos="0" relativeHeight="251659264" behindDoc="1" locked="0" layoutInCell="0" allowOverlap="1" wp14:anchorId="64C8F0F8" wp14:editId="0E84DBAE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5274310" cy="2667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30AC7" w14:textId="77777777" w:rsidR="00E64575" w:rsidRDefault="00E64575" w:rsidP="00E64575">
      <w:pPr>
        <w:numPr>
          <w:ilvl w:val="0"/>
          <w:numId w:val="1"/>
        </w:numPr>
        <w:tabs>
          <w:tab w:val="left" w:pos="727"/>
        </w:tabs>
        <w:suppressAutoHyphens w:val="0"/>
        <w:spacing w:after="0" w:line="218" w:lineRule="auto"/>
        <w:ind w:left="727" w:right="-1" w:hanging="727"/>
        <w:rPr>
          <w:lang w:val="el-GR"/>
        </w:rPr>
      </w:pPr>
      <w:r w:rsidRPr="00351916">
        <w:rPr>
          <w:lang w:val="el-GR"/>
        </w:rPr>
        <w:t xml:space="preserve">Η συμπλήρωση όλων των πεδίων των Φύλλων Συμμόρφωσης είναι υποχρεωτική </w:t>
      </w:r>
      <w:r w:rsidRPr="00351916">
        <w:rPr>
          <w:b/>
          <w:u w:val="single"/>
          <w:lang w:val="el-GR"/>
        </w:rPr>
        <w:t>επί ποινή</w:t>
      </w:r>
      <w:r w:rsidRPr="00351916">
        <w:rPr>
          <w:lang w:val="el-GR"/>
        </w:rPr>
        <w:t xml:space="preserve"> </w:t>
      </w:r>
      <w:r w:rsidRPr="00351916">
        <w:rPr>
          <w:b/>
          <w:u w:val="single"/>
          <w:lang w:val="el-GR"/>
        </w:rPr>
        <w:t>αποκλεισμού</w:t>
      </w:r>
      <w:r w:rsidRPr="00351916">
        <w:rPr>
          <w:lang w:val="el-GR"/>
        </w:rPr>
        <w:t>.</w:t>
      </w:r>
      <w:r>
        <w:rPr>
          <w:lang w:val="el-GR"/>
        </w:rPr>
        <w:t xml:space="preserve"> Επιτρέπεται η χρήση επιπλέον πεδίου για σχόλια</w:t>
      </w:r>
    </w:p>
    <w:p w14:paraId="301176E5" w14:textId="77777777" w:rsidR="00E64575" w:rsidRDefault="00E64575" w:rsidP="00E64575">
      <w:pPr>
        <w:tabs>
          <w:tab w:val="left" w:pos="727"/>
        </w:tabs>
        <w:suppressAutoHyphens w:val="0"/>
        <w:spacing w:after="0" w:line="218" w:lineRule="auto"/>
        <w:ind w:left="727" w:right="-1"/>
        <w:rPr>
          <w:lang w:val="el-GR"/>
        </w:rPr>
      </w:pPr>
    </w:p>
    <w:p w14:paraId="290AF9BF" w14:textId="77777777" w:rsidR="00E64575" w:rsidRPr="0073154D" w:rsidRDefault="00E64575" w:rsidP="00E64575">
      <w:pPr>
        <w:tabs>
          <w:tab w:val="left" w:pos="727"/>
        </w:tabs>
        <w:suppressAutoHyphens w:val="0"/>
        <w:spacing w:after="0" w:line="218" w:lineRule="auto"/>
        <w:ind w:left="727" w:right="-1"/>
        <w:rPr>
          <w:lang w:val="el-GR"/>
        </w:rPr>
      </w:pPr>
      <w:r w:rsidRPr="0073154D">
        <w:rPr>
          <w:lang w:val="el-GR"/>
        </w:rPr>
        <w:t>Στην στήλη «</w:t>
      </w:r>
      <w:r w:rsidRPr="0073154D">
        <w:rPr>
          <w:b/>
          <w:lang w:val="el-GR"/>
        </w:rPr>
        <w:t>ΑΠΑΝΤΗΣΗ</w:t>
      </w:r>
      <w:r w:rsidRPr="0073154D">
        <w:rPr>
          <w:lang w:val="el-GR"/>
        </w:rPr>
        <w:t xml:space="preserve">» θα πρέπει να αναφέρεται </w:t>
      </w:r>
      <w:r w:rsidRPr="0073154D">
        <w:rPr>
          <w:b/>
          <w:lang w:val="el-GR"/>
        </w:rPr>
        <w:t>ΝΑΙ/ΟΧΙ/ΥΠΕΡ</w:t>
      </w:r>
      <w:r w:rsidRPr="0073154D">
        <w:rPr>
          <w:lang w:val="el-GR"/>
        </w:rPr>
        <w:t xml:space="preserve"> εάν η αντίστοιχη απαίτηση του εκάστοτε τεχνικού χαρακτηριστικού πληρείται ή όχι ή υπερκαλύπτεται από την προσφορά. Στη στήλη «</w:t>
      </w:r>
      <w:r w:rsidRPr="0073154D">
        <w:rPr>
          <w:b/>
          <w:lang w:val="el-GR"/>
        </w:rPr>
        <w:t>ΕΝΤΥΠΟ ΥΛΙΚΟ ΠΑΡΑΠΟΜΠΗ/ΣΧΟΛΙΟ»</w:t>
      </w:r>
      <w:r w:rsidRPr="0073154D">
        <w:rPr>
          <w:lang w:val="el-GR"/>
        </w:rPr>
        <w:t xml:space="preserve"> ο υποψήφιος, εφόσον απαντήσει, μπορεί να  </w:t>
      </w:r>
      <w:proofErr w:type="spellStart"/>
      <w:r w:rsidRPr="0073154D">
        <w:rPr>
          <w:lang w:val="el-GR"/>
        </w:rPr>
        <w:t>καταγράψεί</w:t>
      </w:r>
      <w:proofErr w:type="spellEnd"/>
      <w:r w:rsidRPr="0073154D">
        <w:rPr>
          <w:lang w:val="el-GR"/>
        </w:rPr>
        <w:t xml:space="preserve"> σαφής παραπομπή στον αντίστοιχο αριθμό </w:t>
      </w:r>
      <w:proofErr w:type="spellStart"/>
      <w:r w:rsidRPr="0073154D">
        <w:rPr>
          <w:lang w:val="el-GR"/>
        </w:rPr>
        <w:t>μοναδιαίας</w:t>
      </w:r>
      <w:proofErr w:type="spellEnd"/>
      <w:r w:rsidRPr="0073154D">
        <w:rPr>
          <w:lang w:val="el-GR"/>
        </w:rPr>
        <w:t xml:space="preserve"> σελίδας στο αντίστοιχο τεχνικό φυλλάδιο ή αναλυτική τεχνική περιγραφή της προμήθειας ή του τρόπου διασύνδεσης και λειτουργίας, ή αναφορές μεθοδολογίας κλπ. Είναι υποχρεωτική η πληρέστερη συμπλήρωση και οι παραπομπές σε συγκεκριμένες σελίδες της προσφοράς (π.χ. Τεχνικό Φυλλάδιο 1, Σελ. 3 Παράγραφος 7 </w:t>
      </w:r>
      <w:proofErr w:type="spellStart"/>
      <w:r w:rsidRPr="0073154D">
        <w:rPr>
          <w:lang w:val="el-GR"/>
        </w:rPr>
        <w:t>κλπ</w:t>
      </w:r>
      <w:proofErr w:type="spellEnd"/>
      <w:r w:rsidRPr="0073154D">
        <w:rPr>
          <w:lang w:val="el-GR"/>
        </w:rPr>
        <w:t xml:space="preserve">). Αντίστοιχα στο τεχνικό φυλλάδιο ή αναφορά θα υπογραμμιστεί το σημείο που τεκμηριώνει τη συμφωνία. </w:t>
      </w:r>
    </w:p>
    <w:bookmarkEnd w:id="1"/>
    <w:p w14:paraId="251BE3F6" w14:textId="77777777" w:rsidR="00E64575" w:rsidRDefault="00E64575" w:rsidP="00E64575">
      <w:pPr>
        <w:pStyle w:val="a5"/>
        <w:rPr>
          <w:lang w:val="el-GR"/>
        </w:rPr>
      </w:pPr>
    </w:p>
    <w:p w14:paraId="3A052A76" w14:textId="77777777" w:rsidR="00E64575" w:rsidRDefault="00E64575" w:rsidP="00E64575">
      <w:pPr>
        <w:tabs>
          <w:tab w:val="left" w:pos="727"/>
        </w:tabs>
        <w:suppressAutoHyphens w:val="0"/>
        <w:spacing w:after="0" w:line="218" w:lineRule="auto"/>
        <w:ind w:right="-1"/>
        <w:rPr>
          <w:lang w:val="el-GR"/>
        </w:rPr>
      </w:pPr>
      <w:r w:rsidRPr="00B21BB9">
        <w:rPr>
          <w:lang w:val="el-GR"/>
        </w:rPr>
        <w:t xml:space="preserve"> </w:t>
      </w:r>
    </w:p>
    <w:p w14:paraId="66EBA4E8" w14:textId="4B44E73E" w:rsidR="00317166" w:rsidRPr="00E64575" w:rsidRDefault="00BF3EFB" w:rsidP="00E64575">
      <w:pPr>
        <w:rPr>
          <w:lang w:val="el-GR"/>
        </w:rPr>
      </w:pPr>
    </w:p>
    <w:sectPr w:rsidR="00317166" w:rsidRPr="00E645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B"/>
    <w:multiLevelType w:val="hybridMultilevel"/>
    <w:tmpl w:val="25CE9D2E"/>
    <w:lvl w:ilvl="0" w:tplc="25EC1A96">
      <w:start w:val="1"/>
      <w:numFmt w:val="decimal"/>
      <w:lvlText w:val="%1."/>
      <w:lvlJc w:val="left"/>
    </w:lvl>
    <w:lvl w:ilvl="1" w:tplc="313C4CA8">
      <w:start w:val="1"/>
      <w:numFmt w:val="bullet"/>
      <w:lvlText w:val=""/>
      <w:lvlJc w:val="left"/>
    </w:lvl>
    <w:lvl w:ilvl="2" w:tplc="1D50E8D4">
      <w:start w:val="1"/>
      <w:numFmt w:val="bullet"/>
      <w:lvlText w:val=""/>
      <w:lvlJc w:val="left"/>
    </w:lvl>
    <w:lvl w:ilvl="3" w:tplc="D020F57E">
      <w:start w:val="1"/>
      <w:numFmt w:val="bullet"/>
      <w:lvlText w:val=""/>
      <w:lvlJc w:val="left"/>
    </w:lvl>
    <w:lvl w:ilvl="4" w:tplc="82B031A4">
      <w:start w:val="1"/>
      <w:numFmt w:val="bullet"/>
      <w:lvlText w:val=""/>
      <w:lvlJc w:val="left"/>
    </w:lvl>
    <w:lvl w:ilvl="5" w:tplc="EFD67A90">
      <w:start w:val="1"/>
      <w:numFmt w:val="bullet"/>
      <w:lvlText w:val=""/>
      <w:lvlJc w:val="left"/>
    </w:lvl>
    <w:lvl w:ilvl="6" w:tplc="44C49AAE">
      <w:start w:val="1"/>
      <w:numFmt w:val="bullet"/>
      <w:lvlText w:val=""/>
      <w:lvlJc w:val="left"/>
    </w:lvl>
    <w:lvl w:ilvl="7" w:tplc="761C7BD0">
      <w:start w:val="1"/>
      <w:numFmt w:val="bullet"/>
      <w:lvlText w:val=""/>
      <w:lvlJc w:val="left"/>
    </w:lvl>
    <w:lvl w:ilvl="8" w:tplc="6292E2F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75"/>
    <w:rsid w:val="00BF3EFB"/>
    <w:rsid w:val="00D75939"/>
    <w:rsid w:val="00DA446A"/>
    <w:rsid w:val="00E6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8F59"/>
  <w15:chartTrackingRefBased/>
  <w15:docId w15:val="{EC63537D-89C6-4846-9FFB-607C2B35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57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64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E6457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6457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styleId="a3">
    <w:name w:val="Emphasis"/>
    <w:qFormat/>
    <w:rsid w:val="00E64575"/>
    <w:rPr>
      <w:i/>
      <w:iCs/>
    </w:rPr>
  </w:style>
  <w:style w:type="paragraph" w:styleId="a4">
    <w:name w:val="caption"/>
    <w:basedOn w:val="a"/>
    <w:qFormat/>
    <w:rsid w:val="00E64575"/>
    <w:pPr>
      <w:suppressLineNumbers/>
      <w:spacing w:before="120"/>
    </w:pPr>
    <w:rPr>
      <w:rFonts w:cs="Mangal"/>
      <w:i/>
      <w:iCs/>
      <w:sz w:val="24"/>
    </w:rPr>
  </w:style>
  <w:style w:type="paragraph" w:styleId="a5">
    <w:name w:val="List Paragraph"/>
    <w:basedOn w:val="a"/>
    <w:uiPriority w:val="34"/>
    <w:qFormat/>
    <w:rsid w:val="00E64575"/>
    <w:pPr>
      <w:spacing w:after="200"/>
      <w:ind w:left="720"/>
      <w:contextualSpacing/>
    </w:pPr>
  </w:style>
  <w:style w:type="paragraph" w:customStyle="1" w:styleId="normalwithoutspacing">
    <w:name w:val="normal_without_spacing"/>
    <w:basedOn w:val="a"/>
    <w:rsid w:val="00E6457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E645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Adamantia Aristopoulou</dc:creator>
  <cp:keywords/>
  <dc:description/>
  <cp:lastModifiedBy>Adamantia Aristopoulou</cp:lastModifiedBy>
  <cp:revision>2</cp:revision>
  <dcterms:created xsi:type="dcterms:W3CDTF">2021-03-15T05:16:00Z</dcterms:created>
  <dcterms:modified xsi:type="dcterms:W3CDTF">2021-03-15T05:16:00Z</dcterms:modified>
</cp:coreProperties>
</file>