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97" w:rsidRDefault="00523136" w:rsidP="00BE2197">
      <w:pPr>
        <w:pStyle w:val="Title"/>
        <w:rPr>
          <w:lang w:val="en-US"/>
        </w:rPr>
      </w:pPr>
      <w:r>
        <w:t>Γραφείο Διασύνδεσης Γεωπονικού Πανεπιστημίου Αθηνών</w:t>
      </w:r>
    </w:p>
    <w:p w:rsidR="00BE2197" w:rsidRDefault="00BE2197" w:rsidP="00BE2197">
      <w:pPr>
        <w:pStyle w:val="Title"/>
        <w:rPr>
          <w:lang w:val="en-US"/>
        </w:rPr>
      </w:pPr>
    </w:p>
    <w:p w:rsidR="004E6B30" w:rsidRPr="00BE2197" w:rsidRDefault="004E6B30" w:rsidP="00BE2197">
      <w:pPr>
        <w:pStyle w:val="Title"/>
      </w:pPr>
      <w:r>
        <w:rPr>
          <w:rFonts w:ascii="Times New Roman" w:eastAsia="Calibri" w:hAnsi="Times New Roman" w:cs="Times New Roman"/>
          <w:b/>
          <w:sz w:val="28"/>
          <w:szCs w:val="28"/>
        </w:rPr>
        <w:t>Τεύχος με οδηγίες εργασίας για την τήρηση της διαδικασίας παροχής ατομικών συμβουλευτικών υπηρεσιών και της διαδικασίας αντιμετώπισης κρίσεων</w:t>
      </w:r>
    </w:p>
    <w:p w:rsidR="004E6B30" w:rsidRDefault="004E6B30" w:rsidP="004E6B30">
      <w:pPr>
        <w:spacing w:after="0" w:line="480" w:lineRule="auto"/>
        <w:jc w:val="both"/>
        <w:rPr>
          <w:rFonts w:ascii="Times New Roman" w:eastAsia="Calibri" w:hAnsi="Times New Roman" w:cs="Times New Roman"/>
          <w:b/>
          <w:sz w:val="28"/>
          <w:szCs w:val="28"/>
        </w:rPr>
      </w:pPr>
    </w:p>
    <w:p w:rsidR="004E6B30" w:rsidRDefault="004E6B30" w:rsidP="004E6B3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Σύμφωνα με το Παραδοτέο Π1.</w:t>
      </w:r>
      <w:r w:rsidR="00BE2E4E" w:rsidRPr="00BE2E4E">
        <w:rPr>
          <w:rFonts w:ascii="Times New Roman" w:eastAsia="Calibri" w:hAnsi="Times New Roman" w:cs="Times New Roman"/>
          <w:sz w:val="24"/>
          <w:szCs w:val="24"/>
        </w:rPr>
        <w:t>3</w:t>
      </w:r>
      <w:r>
        <w:rPr>
          <w:rFonts w:ascii="Times New Roman" w:eastAsia="Calibri" w:hAnsi="Times New Roman" w:cs="Times New Roman"/>
          <w:sz w:val="24"/>
          <w:szCs w:val="24"/>
        </w:rPr>
        <w:t xml:space="preserve">, έχει δημιουργηθεί ένα τεύχος με οδηγίες εργασίας για την τήρηση της διαδικασίας παροχής ατομικών συμβουλευτικών υπηρεσιών και της διαδικασίας αντιμετώπισης κρίσεων. Πιο συγκεκριμένα, σε αυτό το τεύχος έχω καταγράψει όλα τα στάδια της συμβουλευτικής υπηρεσίας που παρέχονται από το πρώτο στάδιο όπου ο φοιτητής κλείνει κάποια συνεδρία δια ζώσης, τηλεφωνικώς ή μέσω του πανεπιστημιακού </w:t>
      </w:r>
      <w:r>
        <w:rPr>
          <w:rFonts w:ascii="Times New Roman" w:eastAsia="Calibri" w:hAnsi="Times New Roman" w:cs="Times New Roman"/>
          <w:sz w:val="24"/>
          <w:szCs w:val="24"/>
          <w:lang w:val="en-US"/>
        </w:rPr>
        <w:t>email</w:t>
      </w:r>
      <w:r w:rsidRPr="004E6B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έως το σημείο όπου λήγουν όλες οι παρεχόμενες συμβουλευτικές συνεδρίες, οι οποίες φτάνουν έως τις 10 στον κάθε φοιτητή ξεχωριστά. Σε αυτό το τεύχος καταγράφεται επίσης η διαδικασία της διεξαγωγής </w:t>
      </w:r>
      <w:proofErr w:type="spellStart"/>
      <w:r>
        <w:rPr>
          <w:rFonts w:ascii="Times New Roman" w:eastAsia="Calibri" w:hAnsi="Times New Roman" w:cs="Times New Roman"/>
          <w:sz w:val="24"/>
          <w:szCs w:val="24"/>
        </w:rPr>
        <w:t>μικροομαδικών</w:t>
      </w:r>
      <w:proofErr w:type="spellEnd"/>
      <w:r>
        <w:rPr>
          <w:rFonts w:ascii="Times New Roman" w:eastAsia="Calibri" w:hAnsi="Times New Roman" w:cs="Times New Roman"/>
          <w:sz w:val="24"/>
          <w:szCs w:val="24"/>
        </w:rPr>
        <w:t xml:space="preserve"> σεμιναρίων, των οποίων τα θέματα σχετίζονται άμεσα με τις δυσκολίες που αντιμετωπίζουν οι φοιτητές της πανεπιστημιακής κοινότητας. Τέλος, έχει προστεθεί η διαδικασία συμβουλευτικής σε ατομικό επίπεδο εξ αποστάσεως και η διεξαγωγή ομαδικών σεμιναρίων εξ αποστάσεως. Παρατίθεται παρακάτω το τεύχος οδηγιών:</w:t>
      </w:r>
    </w:p>
    <w:p w:rsidR="004E6B30" w:rsidRDefault="004E6B30" w:rsidP="004E6B30">
      <w:pPr>
        <w:spacing w:after="0" w:line="480" w:lineRule="auto"/>
        <w:ind w:firstLine="720"/>
        <w:jc w:val="both"/>
        <w:rPr>
          <w:rFonts w:ascii="Times New Roman" w:eastAsia="Calibri" w:hAnsi="Times New Roman" w:cs="Times New Roman"/>
          <w:sz w:val="24"/>
          <w:szCs w:val="24"/>
        </w:rPr>
      </w:pPr>
    </w:p>
    <w:p w:rsidR="004E6B30" w:rsidRDefault="004E6B30" w:rsidP="004E6B30">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 Πρωτόκολλο διαδικασιών συμβουλευτικής υποστήριξης φοιτητών και φοιτητριών στο Γεωπονικό Πανεπιστήμιο του παραρτήματος της Θήβας</w:t>
      </w:r>
    </w:p>
    <w:p w:rsidR="004E6B30" w:rsidRDefault="004E6B30" w:rsidP="004E6B30">
      <w:pPr>
        <w:spacing w:line="480" w:lineRule="auto"/>
        <w:jc w:val="both"/>
        <w:rPr>
          <w:rFonts w:ascii="Times New Roman" w:eastAsia="Calibri" w:hAnsi="Times New Roman" w:cs="Times New Roman"/>
          <w:b/>
        </w:rPr>
      </w:pPr>
    </w:p>
    <w:p w:rsidR="004E6B30" w:rsidRDefault="004E6B30" w:rsidP="004E6B30">
      <w:pPr>
        <w:spacing w:line="480" w:lineRule="auto"/>
        <w:jc w:val="both"/>
        <w:rPr>
          <w:rFonts w:ascii="Times New Roman" w:eastAsia="Calibri" w:hAnsi="Times New Roman" w:cs="Times New Roman"/>
          <w:b/>
          <w:u w:val="single"/>
        </w:rPr>
      </w:pPr>
      <w:r>
        <w:rPr>
          <w:rFonts w:ascii="Times New Roman" w:eastAsia="Calibri" w:hAnsi="Times New Roman" w:cs="Times New Roman"/>
          <w:b/>
          <w:u w:val="single"/>
        </w:rPr>
        <w:t>Α. Κατηγορίες χρηστών της συμβουλευτικής υπηρεσίας και ψυχολογικής υποστήριξης</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Στα πλαίσια του Υποέργου «Υποστήριξη Παρεμβάσεων Κοινωνικής Μέριμνας Φοιτητών του Γεωπονικού Πανεπιστημίου Αθηνών» παρέχεται η υπηρεσία συμβουλευτικής και ψυχολογικής υποστήριξης σε φοιτητές και φοιτήτριες που:</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Έχουν αξιολογηθεί ως άτομα με ειδικές εκπαιδευτικές ανάγκες στις πανελλήνιες εξετάσεις</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Εισήχθησαν με ποσοστό αναπηρίας άνω του 67% σύμφωνα με το 5%</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Προέρχονται από ευαίσθητες κοινωνικά ομάδες και χαμηλές εισοδηματικές τάξεις</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Αντιμετωπίζουν προσωπικές/οικογενειακές ή άλλου είδους δυσκολίες στην ζωή τους, οι οποίες δυσχεραίνουν τις ακαδημαϊκές τους σπουδές.</w:t>
      </w:r>
    </w:p>
    <w:p w:rsidR="004E6B30" w:rsidRDefault="004E6B30" w:rsidP="004E6B30">
      <w:pPr>
        <w:spacing w:line="480" w:lineRule="auto"/>
        <w:jc w:val="both"/>
        <w:rPr>
          <w:rFonts w:ascii="Times New Roman" w:eastAsia="Calibri" w:hAnsi="Times New Roman" w:cs="Times New Roman"/>
          <w:sz w:val="24"/>
          <w:szCs w:val="24"/>
        </w:rPr>
      </w:pPr>
    </w:p>
    <w:p w:rsidR="004E6B30" w:rsidRDefault="004E6B30" w:rsidP="004E6B30">
      <w:pPr>
        <w:spacing w:line="48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Β. Τρόποι υποστήριξης φοιτητών </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Το γραφείο υποστηρίζει τους φοιτητές/τριες που ανήκουν στις παραπάνω κατηγορίες μέσω:</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ατομικών ραντεβού με τη ψυχολόγο</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μικροομαδικών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διαδραστικών</w:t>
      </w:r>
      <w:proofErr w:type="spellEnd"/>
      <w:r>
        <w:rPr>
          <w:rFonts w:ascii="Times New Roman" w:eastAsia="Calibri" w:hAnsi="Times New Roman" w:cs="Times New Roman"/>
          <w:sz w:val="24"/>
          <w:szCs w:val="24"/>
        </w:rPr>
        <w:t xml:space="preserve"> σεμιναρίων σε θέματα που απασχολούν τους φοιτητές</w:t>
      </w:r>
    </w:p>
    <w:p w:rsidR="004E6B30" w:rsidRDefault="004E6B30" w:rsidP="004E6B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Ατομικές συνεδρίες μέσω </w:t>
      </w:r>
      <w:r>
        <w:rPr>
          <w:rFonts w:ascii="Times New Roman" w:eastAsia="Calibri" w:hAnsi="Times New Roman" w:cs="Times New Roman"/>
          <w:sz w:val="24"/>
          <w:szCs w:val="24"/>
          <w:lang w:val="en-US"/>
        </w:rPr>
        <w:t>teams</w:t>
      </w:r>
    </w:p>
    <w:p w:rsidR="004E6B30" w:rsidRDefault="004E6B30" w:rsidP="004E6B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Σεμινάρια μέσω </w:t>
      </w:r>
      <w:r>
        <w:rPr>
          <w:rFonts w:ascii="Times New Roman" w:eastAsia="Calibri" w:hAnsi="Times New Roman" w:cs="Times New Roman"/>
          <w:sz w:val="24"/>
          <w:szCs w:val="24"/>
          <w:lang w:val="en-US"/>
        </w:rPr>
        <w:t>teams</w:t>
      </w:r>
    </w:p>
    <w:p w:rsidR="004E6B30" w:rsidRDefault="004E6B30" w:rsidP="004E6B30">
      <w:pPr>
        <w:spacing w:line="360" w:lineRule="auto"/>
        <w:jc w:val="both"/>
        <w:rPr>
          <w:rFonts w:ascii="Times New Roman" w:eastAsia="Calibri" w:hAnsi="Times New Roman" w:cs="Times New Roman"/>
          <w:sz w:val="24"/>
          <w:szCs w:val="24"/>
        </w:rPr>
      </w:pPr>
    </w:p>
    <w:p w:rsidR="004E6B30" w:rsidRDefault="004E6B30" w:rsidP="004E6B30">
      <w:pPr>
        <w:spacing w:line="360" w:lineRule="auto"/>
        <w:jc w:val="both"/>
        <w:rPr>
          <w:rFonts w:ascii="Times New Roman" w:eastAsia="Calibri" w:hAnsi="Times New Roman" w:cs="Times New Roman"/>
          <w:sz w:val="24"/>
          <w:szCs w:val="24"/>
        </w:rPr>
      </w:pPr>
    </w:p>
    <w:p w:rsidR="004E6B30" w:rsidRDefault="004E6B30" w:rsidP="004E6B30">
      <w:pPr>
        <w:spacing w:line="360" w:lineRule="auto"/>
        <w:jc w:val="both"/>
        <w:rPr>
          <w:rFonts w:ascii="Times New Roman" w:eastAsia="Calibri" w:hAnsi="Times New Roman" w:cs="Times New Roman"/>
          <w:sz w:val="24"/>
          <w:szCs w:val="24"/>
        </w:rPr>
      </w:pPr>
    </w:p>
    <w:p w:rsidR="004E6B30" w:rsidRDefault="004E6B30" w:rsidP="004E6B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Πιο συγκεκριμένα, </w:t>
      </w:r>
    </w:p>
    <w:p w:rsidR="004E6B30" w:rsidRDefault="004E6B30" w:rsidP="004E6B3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Ατομικές συνεδρίες με φοιτητές/τριες</w:t>
      </w:r>
    </w:p>
    <w:p w:rsidR="004E6B30" w:rsidRDefault="004E6B30" w:rsidP="004E6B30">
      <w:pPr>
        <w:spacing w:line="360" w:lineRule="auto"/>
        <w:jc w:val="both"/>
        <w:rPr>
          <w:rFonts w:ascii="Times New Roman" w:eastAsia="Calibri" w:hAnsi="Times New Roman" w:cs="Times New Roman"/>
        </w:rPr>
      </w:pPr>
      <w:r>
        <w:rPr>
          <w:rFonts w:ascii="Times New Roman" w:eastAsia="Calibri" w:hAnsi="Times New Roman" w:cs="Times New Roman"/>
        </w:rPr>
        <w:t xml:space="preserve">Οι φοιτητές επικοινωνούν με την ψυχολόγο της σχολής στο </w:t>
      </w:r>
      <w:r>
        <w:rPr>
          <w:rFonts w:ascii="Times New Roman" w:eastAsia="Calibri" w:hAnsi="Times New Roman" w:cs="Times New Roman"/>
          <w:lang w:val="en-US"/>
        </w:rPr>
        <w:t>email</w:t>
      </w:r>
      <w:r>
        <w:rPr>
          <w:rFonts w:ascii="Times New Roman" w:eastAsia="Calibri" w:hAnsi="Times New Roman" w:cs="Times New Roman"/>
        </w:rPr>
        <w:t xml:space="preserve"> του πανεπιστημίου (</w:t>
      </w:r>
      <w:hyperlink r:id="rId7" w:history="1">
        <w:r>
          <w:rPr>
            <w:rStyle w:val="Hyperlink"/>
            <w:rFonts w:ascii="Times New Roman" w:eastAsia="Calibri" w:hAnsi="Times New Roman" w:cs="Times New Roman"/>
            <w:lang w:val="en-US"/>
          </w:rPr>
          <w:t>careerpsy</w:t>
        </w:r>
        <w:r>
          <w:rPr>
            <w:rStyle w:val="Hyperlink"/>
            <w:rFonts w:ascii="Times New Roman" w:eastAsia="Calibri" w:hAnsi="Times New Roman" w:cs="Times New Roman"/>
          </w:rPr>
          <w:t>@</w:t>
        </w:r>
        <w:r>
          <w:rPr>
            <w:rStyle w:val="Hyperlink"/>
            <w:rFonts w:ascii="Times New Roman" w:eastAsia="Calibri" w:hAnsi="Times New Roman" w:cs="Times New Roman"/>
            <w:lang w:val="en-US"/>
          </w:rPr>
          <w:t>aua</w:t>
        </w:r>
        <w:r>
          <w:rPr>
            <w:rStyle w:val="Hyperlink"/>
            <w:rFonts w:ascii="Times New Roman" w:eastAsia="Calibri" w:hAnsi="Times New Roman" w:cs="Times New Roman"/>
          </w:rPr>
          <w:t>.</w:t>
        </w:r>
        <w:r>
          <w:rPr>
            <w:rStyle w:val="Hyperlink"/>
            <w:rFonts w:ascii="Times New Roman" w:eastAsia="Calibri" w:hAnsi="Times New Roman" w:cs="Times New Roman"/>
            <w:lang w:val="en-US"/>
          </w:rPr>
          <w:t>gr</w:t>
        </w:r>
      </w:hyperlink>
      <w:r>
        <w:rPr>
          <w:rFonts w:ascii="Times New Roman" w:eastAsia="Calibri" w:hAnsi="Times New Roman" w:cs="Times New Roman"/>
        </w:rPr>
        <w:t>) και κατόπιν ορίζουν από κοινού την ημερομηνία και την ώρα συνάντησης. Στην πρώτη ατομική συνεδρία, οι φοιτητές συμπληρώνουν τα εξής έντυπα:</w:t>
      </w:r>
    </w:p>
    <w:p w:rsidR="004E6B30" w:rsidRDefault="004E6B30" w:rsidP="004E6B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το Δελτίο Ατομικού Ραντεβού φοιτητή-τριας για Συμβουλευτική Υποστήριξη (Ε06/ΓΔ31), όπου ο φοιτητής αναγράφει τα στοιχεία του, ενώ παράλληλα αναφέρει την ημερομηνία της κάθε συνεδρίας που συμμετέχει στο πλαίσιο του «χρονικού διαστήματος εξατομικευμένης συμβουλευτικής». Το συγκεκριμένο πλαίσιο του δελτίου συμπληρώνεται και υπογράφεται κάθε φορά που ο φοιτητής έχει ατομική συνεδρία. </w:t>
      </w: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Σε περιπτώσεις, όπου οι φοιτητές επιθυμούν να κάνουν αρκετές συνεδρίες, συμπληρώνουν επίσης το Έντυπο Ενημέρωσης και Συγκατάθεσης για συμμετοχή στις συμβουλευτικές υπηρεσίες του ΓΔ. Στο συγκεκριμένο έντυπο, ο φοιτητής ενημερώνεται για το απόρρητο των προσωπικών του στοιχείων, αλλά και για τις συνθήκες στις οποίες το απόρρητο κάμπτεται. </w:t>
      </w:r>
      <w:bookmarkStart w:id="0" w:name="_Hlk138711593"/>
      <w:r>
        <w:rPr>
          <w:rFonts w:ascii="Times New Roman" w:eastAsia="Times New Roman" w:hAnsi="Times New Roman" w:cs="Times New Roman"/>
          <w:sz w:val="24"/>
          <w:szCs w:val="24"/>
        </w:rPr>
        <w:t xml:space="preserve">Εναλλακτικά, οι φοιτητές ενημερώνονται προφορικά για το απόρρητο της διαδικασίας και τις περιπτώσεις στις οποίες αυτό κάμπτεται σύμφωνα με τον κώδικα ηθικής και δεοντολογίας που ορίζει το επάγγελμα του ψυχολόγου. </w:t>
      </w:r>
    </w:p>
    <w:bookmarkEnd w:id="0"/>
    <w:p w:rsidR="004E6B30" w:rsidRDefault="004E6B30" w:rsidP="004E6B30">
      <w:pPr>
        <w:spacing w:after="0" w:line="360" w:lineRule="auto"/>
        <w:jc w:val="both"/>
        <w:rPr>
          <w:rFonts w:ascii="Times New Roman" w:eastAsia="Times New Roman" w:hAnsi="Times New Roman" w:cs="Times New Roman"/>
          <w:sz w:val="24"/>
          <w:szCs w:val="24"/>
        </w:rPr>
      </w:pP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πρώτη συνεδρία, ο ψυχολόγος-σύμβουλος ορίζει το πλαίσιο των συνεδριών, εστιάζοντας:</w:t>
      </w:r>
    </w:p>
    <w:p w:rsidR="004E6B30" w:rsidRDefault="004E6B30" w:rsidP="004E6B30">
      <w:pPr>
        <w:spacing w:after="0" w:line="360" w:lineRule="auto"/>
        <w:jc w:val="both"/>
        <w:rPr>
          <w:rFonts w:ascii="Times New Roman" w:eastAsia="Times New Roman" w:hAnsi="Times New Roman" w:cs="Times New Roman"/>
          <w:sz w:val="24"/>
          <w:szCs w:val="24"/>
        </w:rPr>
      </w:pP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Στην διάρκεια της συνεδρίας (50-60 λεπτά).</w:t>
      </w: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Στην συχνότητα των συνεδριών (1 φορά την εβδομάδα ή 1 φορά κάθε δύο εβδομάδες)</w:t>
      </w: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Την ποσότητα των συνεδριών (10 συνεδρίες το μέγιστο σε κάθε φοιτητή)</w:t>
      </w:r>
    </w:p>
    <w:p w:rsidR="004E6B30" w:rsidRDefault="004E6B30" w:rsidP="004E6B30">
      <w:pPr>
        <w:spacing w:after="0" w:line="360" w:lineRule="auto"/>
        <w:jc w:val="both"/>
        <w:rPr>
          <w:rFonts w:ascii="Times New Roman" w:eastAsia="Times New Roman" w:hAnsi="Times New Roman" w:cs="Times New Roman"/>
          <w:sz w:val="24"/>
          <w:szCs w:val="24"/>
        </w:rPr>
      </w:pPr>
    </w:p>
    <w:p w:rsidR="004E6B30" w:rsidRDefault="004E6B30" w:rsidP="004E6B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Ωστόσο, σε περίπτωση ολοκλήρωσης των 10 συνεδριών, ο φοιτητής έχει την δυνατότητα επαναχρησιμοποίησης της συμβουλευτικής υπηρεσίας σε κάποια μεταγενέστερη δύσκολη περίοδο που ενδεχομένως να προκύψει κατά την διάρκεια των σπουδών του, με μέγιστο όριο τις 10 συνεδρίες. </w:t>
      </w:r>
    </w:p>
    <w:p w:rsidR="004E6B30" w:rsidRDefault="004E6B30" w:rsidP="004E6B30">
      <w:pPr>
        <w:spacing w:after="0"/>
        <w:jc w:val="both"/>
        <w:rPr>
          <w:rFonts w:ascii="Times New Roman" w:eastAsia="Times New Roman" w:hAnsi="Times New Roman" w:cs="Times New Roman"/>
        </w:rPr>
      </w:pPr>
    </w:p>
    <w:p w:rsidR="004E6B30" w:rsidRDefault="004E6B30" w:rsidP="004E6B30">
      <w:pPr>
        <w:spacing w:line="360" w:lineRule="auto"/>
        <w:jc w:val="both"/>
        <w:rPr>
          <w:rFonts w:ascii="Times New Roman" w:eastAsia="Calibri" w:hAnsi="Times New Roman" w:cs="Times New Roman"/>
        </w:rPr>
      </w:pPr>
    </w:p>
    <w:p w:rsidR="004E6B30" w:rsidRDefault="004E6B30" w:rsidP="004E6B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 ψυχολόγος-σύμβουλος διατηρεί αρχείο για τον κάθε φοιτητή όπου εντάσσονται τα συμπληρωμένα από τον φοιτητή έντυπα. </w:t>
      </w:r>
    </w:p>
    <w:p w:rsidR="004E6B30" w:rsidRDefault="004E6B30" w:rsidP="004E6B30">
      <w:pPr>
        <w:spacing w:line="360" w:lineRule="auto"/>
        <w:jc w:val="both"/>
        <w:rPr>
          <w:rFonts w:ascii="Times New Roman" w:eastAsia="Calibri" w:hAnsi="Times New Roman" w:cs="Times New Roman"/>
        </w:rPr>
      </w:pPr>
    </w:p>
    <w:p w:rsidR="004E6B30" w:rsidRDefault="004E6B30" w:rsidP="004E6B30">
      <w:pPr>
        <w:spacing w:line="360" w:lineRule="auto"/>
        <w:jc w:val="both"/>
        <w:rPr>
          <w:rFonts w:ascii="Times New Roman" w:eastAsia="Calibri" w:hAnsi="Times New Roman" w:cs="Times New Roman"/>
        </w:rPr>
      </w:pPr>
    </w:p>
    <w:p w:rsidR="004E6B30" w:rsidRDefault="004E6B30" w:rsidP="004E6B3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 Τομείς υποστήριξης φοιτητών του παραρτήματος της Θήβας</w:t>
      </w: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rPr>
        <w:tab/>
      </w:r>
      <w:r>
        <w:rPr>
          <w:rFonts w:ascii="Times New Roman" w:eastAsia="Calibri" w:hAnsi="Times New Roman" w:cs="Times New Roman"/>
          <w:sz w:val="24"/>
          <w:szCs w:val="24"/>
        </w:rPr>
        <w:t xml:space="preserve">Η συμβουλευτική και ψυχολογική υποστήριξη στους φοιτητές του παραρτήματος της Θήβας παρέχεται για πληθώρα θεμάτων που τους αφορούν και εμποδίζουν ή δυσχεραίνουν την ολοκλήρωση των σπουδών τους. Η υπηρεσία αυτή παρέχεται επίσης σε φοιτητές που δυσκολεύονται να προσαρμοστούν στο πανεπιστήμιο, σε αμφιβολίες που μπορεί να υπάρχουν αναφορικά με το αντικείμενο των σπουδών τους και γενικότερα, σε θέματα που αφορούν την καριέρα τους και τον επαγγελματικό τους προσανατολισμό. </w:t>
      </w: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rPr>
        <w:tab/>
        <w:t xml:space="preserve">Οι συνεδρίες αναφορικά με αυτά τα θέματα λαμβάνουν χώρα συνήθως σε ατομικό επίπεδο </w:t>
      </w:r>
      <w:r>
        <w:rPr>
          <w:rFonts w:ascii="Times New Roman" w:eastAsia="Calibri" w:hAnsi="Times New Roman" w:cs="Times New Roman"/>
          <w:sz w:val="24"/>
          <w:szCs w:val="24"/>
        </w:rPr>
        <w:t xml:space="preserve">και ο αρχικός στόχος των συνεδριών είναι η διασαφήνιση του αιτήματος του φοιτητή και ο προσδιορισμός του στόχου του. Στη συνέχεια των συνεδριών διασαφηνίζονται οι παράγοντες που δυσχεραίνουν τον φοιτητή στην ολοκλήρωση των σπουδών του ή διασαφηνίζονται οι τομείς στους οποίους θα ήθελε να απασχοληθεί εργασιακά μετά το πέρας των σπουδών του. Ένας σημαντικός παράγοντας για την επίτευξη αυτού του στόχου αποτελεί η διαχείριση του στρες η οποία επιτυγχάνεται μέσα από την ανακάλυψη των παραγόντων που στρεσάρουν τον φοιτητή και την μετέπειτα αποτελεσματική διαχείριση αυτών των παραγόντων ή μέσω τεχνικών διαχείρισης του στρες. Ο απώτερος στόχος αυτών των συνεδριών είναι η βελτίωση της επίγνωσης του εαυτού των φοιτητών, η διασαφήνιση και η αποτελεσματική διαχείριση των παραγόντων που δυσχεραίνουν την ολοκλήρωση των σπουδών τους. Μέσα από τις συνεδρίες, ο φοιτητής έρχεται σε καλύτερη επαφή με τον εαυτό τους, τις επιθυμίες και τους στόχους του, με αποτέλεσμα να έχει καλύτερη επίγνωση των μελλοντικών του στόχων σε θέματα καριέρας- επαγγελματικού προσανατολισμού και να μπορεί να διαχειρίζεται περισσότερο αποτελεσματικά τυχόν εμπόδια που ενδέχεται να παρεμβαίνουν σε αυτούς τους στόχους. </w:t>
      </w: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rPr>
        <w:tab/>
      </w:r>
      <w:r>
        <w:rPr>
          <w:rFonts w:ascii="Times New Roman" w:eastAsia="Calibri" w:hAnsi="Times New Roman" w:cs="Times New Roman"/>
          <w:sz w:val="24"/>
          <w:szCs w:val="24"/>
        </w:rPr>
        <w:t xml:space="preserve">Οι ατομικές συνεδρίες χρησιμοποιούνται επίσης από τους φοιτητές σε περιπτώσεις όπου αντιμετωπίζουν οποιαδήποτε κρίση στην ζωή τους και δυσχεραίνουν ή εμποδίζουν την ολοκλήρωση των σπουδών τους. Και σε αυτή την περίπτωση, ο αρχικός στόχος των συνεδριών είναι η διαχείριση του στρες των φοιτητών ώστε να μπορέσουν να αντιμετωπίσουν πιο αποτελεσματικά τις δυσκολίες που συμβαίνουν στην ζωή τους. Στη συνέχεια, διερευνώνται οι παράγοντες που οδήγησαν τους φοιτητές σε «κρίση» ώστε να έχουν καλύτερη επίγνωση της πραγματικότητας, το οποίο εν τέλει θα τους βοηθήσει στην καλύτερη διαχείριση της κατάστασης τους. Σε περιπτώσεις όπου ο φοιτητής χρήζει περεταίρω ψυχολογικής βοήθειας, ο φοιτητής ενδέχεται να παραπεμφθεί σε μια δημόσια δομή ψυχικής υγείας ώστε να λάβει συμπληρωματική στήριξη. </w:t>
      </w:r>
    </w:p>
    <w:p w:rsidR="004E6B30" w:rsidRDefault="004E6B30" w:rsidP="004E6B30">
      <w:pPr>
        <w:spacing w:after="0" w:line="360" w:lineRule="auto"/>
        <w:jc w:val="both"/>
        <w:rPr>
          <w:rFonts w:ascii="Times New Roman" w:eastAsia="Calibri" w:hAnsi="Times New Roman" w:cs="Times New Roman"/>
        </w:rPr>
      </w:pPr>
      <w:r>
        <w:rPr>
          <w:rFonts w:ascii="Times New Roman" w:eastAsia="Calibri" w:hAnsi="Times New Roman" w:cs="Times New Roman"/>
        </w:rPr>
        <w:tab/>
      </w:r>
    </w:p>
    <w:p w:rsidR="004E6B30" w:rsidRDefault="004E6B30" w:rsidP="004E6B30">
      <w:pPr>
        <w:spacing w:line="360" w:lineRule="auto"/>
        <w:jc w:val="both"/>
        <w:rPr>
          <w:rFonts w:ascii="Times New Roman" w:eastAsia="Calibri" w:hAnsi="Times New Roman" w:cs="Times New Roman"/>
        </w:rPr>
      </w:pPr>
    </w:p>
    <w:p w:rsidR="004E6B30" w:rsidRDefault="004E6B30" w:rsidP="004E6B3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Μικροομαδικά σεμινάρια για τους φοιτητές/τριες</w:t>
      </w:r>
    </w:p>
    <w:p w:rsidR="004E6B30" w:rsidRDefault="004E6B30" w:rsidP="004E6B3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Για την διεξαγωγή των σεμιναρίων κρίνεται χρήσιμη η προβολή αυτών μέσω δελτίου τύπου στη ιστοσελίδα του ΓΠΑ, στα μέσα κοινωνικής δικτύωσης του γραφείου διασύνδεσης και ενημέρωσης των φοιτητών μέσω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Για την συμμετοχή των φοιτητών είναι απαραίτητη η αποστολή των στοιχείων τους στο πανεπιστημιακό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της ψυχολόγου, αναφέροντας το όνομα, το έτος σπουδών, το τμήμα και τον αριθμό μητρώου φοιτητή. </w:t>
      </w: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Η διάρκεια του σεμιναρίου είναι 1 έως 1,5 ώρες. Στο τέλος του σεμιναρίου, οι φοιτητές συμπληρώνουν το </w:t>
      </w:r>
      <w:proofErr w:type="spellStart"/>
      <w:r>
        <w:rPr>
          <w:rFonts w:ascii="Times New Roman" w:eastAsia="Calibri" w:hAnsi="Times New Roman" w:cs="Times New Roman"/>
          <w:sz w:val="24"/>
          <w:szCs w:val="24"/>
        </w:rPr>
        <w:t>παρουσιολόγιο</w:t>
      </w:r>
      <w:proofErr w:type="spellEnd"/>
      <w:r>
        <w:rPr>
          <w:rFonts w:ascii="Times New Roman" w:eastAsia="Calibri" w:hAnsi="Times New Roman" w:cs="Times New Roman"/>
          <w:sz w:val="24"/>
          <w:szCs w:val="24"/>
        </w:rPr>
        <w:t xml:space="preserve"> και όσοι φοιτητές επιθυμούν συμπληρώνουν επίσης ένα έντυπο ανατροφοδότησης στο οποίο αξιολογούν το σεμινάριο που παρακολούθησαν. Όλα τα σχετικά έντυπα αρχειοθετούνται με το κάθε σεμινάριο ξεχωριστά. </w:t>
      </w:r>
    </w:p>
    <w:p w:rsidR="004E6B30" w:rsidRDefault="004E6B30" w:rsidP="004E6B30">
      <w:pPr>
        <w:spacing w:after="0" w:line="360" w:lineRule="auto"/>
        <w:jc w:val="both"/>
        <w:rPr>
          <w:rFonts w:ascii="Times New Roman" w:eastAsia="Calibri" w:hAnsi="Times New Roman" w:cs="Times New Roman"/>
          <w:sz w:val="24"/>
          <w:szCs w:val="24"/>
        </w:rPr>
      </w:pPr>
    </w:p>
    <w:p w:rsidR="004E6B30" w:rsidRDefault="004E6B30" w:rsidP="004E6B30">
      <w:pPr>
        <w:spacing w:after="0" w:line="360" w:lineRule="auto"/>
        <w:ind w:firstLine="720"/>
        <w:jc w:val="both"/>
        <w:rPr>
          <w:rFonts w:ascii="Times New Roman" w:eastAsia="Calibri" w:hAnsi="Times New Roman" w:cs="Times New Roman"/>
        </w:rPr>
      </w:pPr>
    </w:p>
    <w:p w:rsidR="004E6B30" w:rsidRDefault="004E6B30" w:rsidP="004E6B30">
      <w:pPr>
        <w:spacing w:after="0" w:line="360" w:lineRule="auto"/>
        <w:ind w:firstLine="720"/>
        <w:jc w:val="both"/>
        <w:rPr>
          <w:rFonts w:ascii="Times New Roman" w:eastAsia="Calibri" w:hAnsi="Times New Roman" w:cs="Times New Roman"/>
        </w:rPr>
      </w:pPr>
    </w:p>
    <w:p w:rsidR="004E6B30" w:rsidRDefault="004E6B30" w:rsidP="004E6B30">
      <w:pPr>
        <w:spacing w:after="0" w:line="360" w:lineRule="auto"/>
        <w:ind w:firstLine="720"/>
        <w:jc w:val="both"/>
        <w:rPr>
          <w:rFonts w:ascii="Times New Roman" w:eastAsia="Calibri" w:hAnsi="Times New Roman" w:cs="Times New Roman"/>
        </w:rPr>
      </w:pPr>
    </w:p>
    <w:p w:rsidR="004E6B30" w:rsidRDefault="004E6B30" w:rsidP="004E6B30">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Ατομικές συνεδρίες μέσω </w:t>
      </w:r>
      <w:r>
        <w:rPr>
          <w:rFonts w:ascii="Times New Roman" w:eastAsia="Calibri" w:hAnsi="Times New Roman" w:cs="Times New Roman"/>
          <w:b/>
          <w:sz w:val="24"/>
          <w:szCs w:val="24"/>
          <w:lang w:val="en-US"/>
        </w:rPr>
        <w:t>teams</w:t>
      </w: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Λόγω του ότι οι περισσότεροι φοιτητές που φοιτούν στο παράρτημα της Θήβας δεν μένουν στην Θήβα, γίνονται εξ αποστάσεως ατομικές συνεδρίες όπου οι φοιτητές επικοινωνούν με την ψυχολόγο στο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του πανεπιστημίου (</w:t>
      </w:r>
      <w:hyperlink r:id="rId8" w:history="1">
        <w:r>
          <w:rPr>
            <w:rStyle w:val="Hyperlink"/>
            <w:rFonts w:ascii="Times New Roman" w:eastAsia="Calibri" w:hAnsi="Times New Roman" w:cs="Times New Roman"/>
            <w:sz w:val="24"/>
            <w:szCs w:val="24"/>
            <w:lang w:val="en-US"/>
          </w:rPr>
          <w:t>careerpsy</w:t>
        </w:r>
        <w:r>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lang w:val="en-US"/>
          </w:rPr>
          <w:t>aua</w:t>
        </w:r>
        <w:r>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lang w:val="en-US"/>
          </w:rPr>
          <w:t>gr</w:t>
        </w:r>
      </w:hyperlink>
      <w:r>
        <w:rPr>
          <w:rFonts w:ascii="Times New Roman" w:eastAsia="Calibri" w:hAnsi="Times New Roman" w:cs="Times New Roman"/>
          <w:sz w:val="24"/>
          <w:szCs w:val="24"/>
        </w:rPr>
        <w:t xml:space="preserve">) και έπειτα ορίζουν από κοινού την ημερομηνία και ώρα της συνεδρίας, η οποία θα διεξαχθεί μέσω </w:t>
      </w:r>
      <w:r>
        <w:rPr>
          <w:rFonts w:ascii="Times New Roman" w:eastAsia="Calibri" w:hAnsi="Times New Roman" w:cs="Times New Roman"/>
          <w:sz w:val="24"/>
          <w:szCs w:val="24"/>
          <w:lang w:val="en-US"/>
        </w:rPr>
        <w:t>teams</w:t>
      </w:r>
      <w:r>
        <w:rPr>
          <w:rFonts w:ascii="Times New Roman" w:eastAsia="Calibri" w:hAnsi="Times New Roman" w:cs="Times New Roman"/>
          <w:sz w:val="24"/>
          <w:szCs w:val="24"/>
        </w:rPr>
        <w:t xml:space="preserve">. Με το πέρας της πρώτης συνεδρίας, οι φοιτητές συμπληρώνουν τα στοιχεία τους σε μια έντυπη φόρμα και την στέλνουν συμπληρωμένη στο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του πανεπιστημίου χωρίς υπογραφή. Η έντυπη φόρμα και το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αποτελεί αποδεικτικό της συνεδρίας που έχει διεξαχθεί. Οι φοιτητές ενημερώνονται για την διάρκεια και την συχνότητα των συνεδριών, η οποία παραμένει ίδια με τις συνεδρίες που διεξάγονται από κοντά, ενώ παράλληλα οι φοιτητές ενημερώνονται για το απόρρητο της διαδικασίας. </w:t>
      </w:r>
    </w:p>
    <w:p w:rsidR="004E6B30" w:rsidRDefault="004E6B30" w:rsidP="004E6B30">
      <w:pPr>
        <w:spacing w:after="0" w:line="360" w:lineRule="auto"/>
        <w:jc w:val="both"/>
        <w:rPr>
          <w:rFonts w:ascii="Times New Roman" w:eastAsia="Calibri" w:hAnsi="Times New Roman" w:cs="Times New Roman"/>
        </w:rPr>
      </w:pPr>
    </w:p>
    <w:p w:rsidR="004E6B30" w:rsidRDefault="004E6B30" w:rsidP="004E6B30">
      <w:pPr>
        <w:spacing w:after="0" w:line="360" w:lineRule="auto"/>
        <w:jc w:val="both"/>
        <w:rPr>
          <w:rFonts w:ascii="Times New Roman" w:eastAsia="Calibri" w:hAnsi="Times New Roman" w:cs="Times New Roman"/>
        </w:rPr>
      </w:pPr>
    </w:p>
    <w:p w:rsidR="004E6B30" w:rsidRDefault="004E6B30" w:rsidP="004E6B3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Σεμινάρια μέσω </w:t>
      </w:r>
      <w:r>
        <w:rPr>
          <w:rFonts w:ascii="Times New Roman" w:eastAsia="Calibri" w:hAnsi="Times New Roman" w:cs="Times New Roman"/>
          <w:b/>
          <w:sz w:val="24"/>
          <w:szCs w:val="24"/>
          <w:lang w:val="en-US"/>
        </w:rPr>
        <w:t>teams</w:t>
      </w:r>
    </w:p>
    <w:p w:rsidR="004E6B30" w:rsidRDefault="004E6B30" w:rsidP="004E6B30">
      <w:pPr>
        <w:spacing w:after="0" w:line="360" w:lineRule="auto"/>
        <w:jc w:val="both"/>
        <w:rPr>
          <w:rFonts w:ascii="Times New Roman" w:eastAsia="Calibri" w:hAnsi="Times New Roman" w:cs="Times New Roman"/>
          <w:sz w:val="24"/>
          <w:szCs w:val="24"/>
        </w:rPr>
      </w:pPr>
    </w:p>
    <w:p w:rsidR="004E6B30" w:rsidRDefault="004E6B30" w:rsidP="004E6B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Οι φοιτητές έχουν την επιλογή να παρακολουθήσουν σεμινάρια για αρκετά θέματα σχετικά με την ψυχολογία, τα οποία είναι κυρίως ενημερωτικά και διαρκούν περίπου 1 ώρα, ενώ διατίθεται επιπλέον χρόνος για τα ερωτήματα και τις σκέψεις των φοιτητών. Η διαδικασία συμμετοχής τους είναι η εξής: Οι φοιτητές στέλνουν τα στοιχεία τους στο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του πανεπιστημίου (</w:t>
      </w:r>
      <w:hyperlink r:id="rId9" w:history="1">
        <w:r>
          <w:rPr>
            <w:rStyle w:val="Hyperlink"/>
            <w:rFonts w:ascii="Times New Roman" w:eastAsia="Calibri" w:hAnsi="Times New Roman" w:cs="Times New Roman"/>
            <w:sz w:val="24"/>
            <w:szCs w:val="24"/>
            <w:lang w:val="en-US"/>
          </w:rPr>
          <w:t>careerpsy</w:t>
        </w:r>
        <w:r>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lang w:val="en-US"/>
          </w:rPr>
          <w:t>aua</w:t>
        </w:r>
        <w:r>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lang w:val="en-US"/>
          </w:rPr>
          <w:t>gr</w:t>
        </w:r>
      </w:hyperlink>
      <w:r>
        <w:rPr>
          <w:rFonts w:ascii="Times New Roman" w:eastAsia="Calibri" w:hAnsi="Times New Roman" w:cs="Times New Roman"/>
          <w:sz w:val="24"/>
          <w:szCs w:val="24"/>
        </w:rPr>
        <w:t xml:space="preserve">) και έπειτα η ψυχολόγος καταχωρεί τα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των φοιτητών που ενδιαφέρονται για την παρακολούθηση του σεμιναρίου στην πλατφόρμα του </w:t>
      </w:r>
      <w:r>
        <w:rPr>
          <w:rFonts w:ascii="Times New Roman" w:eastAsia="Calibri" w:hAnsi="Times New Roman" w:cs="Times New Roman"/>
          <w:sz w:val="24"/>
          <w:szCs w:val="24"/>
          <w:lang w:val="en-US"/>
        </w:rPr>
        <w:t>teams</w:t>
      </w:r>
      <w:r>
        <w:rPr>
          <w:rFonts w:ascii="Times New Roman" w:eastAsia="Calibri" w:hAnsi="Times New Roman" w:cs="Times New Roman"/>
          <w:sz w:val="24"/>
          <w:szCs w:val="24"/>
        </w:rPr>
        <w:t xml:space="preserve">. Την ημερομηνία διεξαγωγής του σεμιναρίου, η ψυχολόγος καλεί όλους τους συμμετέχοντες ώστε να μπορούν να παρακολουθήσουν το σεμινάριο. Δεν υπάρχει όριο στον αριθμό των συμμετεχόντων. Με το πέρας του σεμιναρίου, οι φοιτητές πιστοποιούν την συμμετοχή τους, στέλνοντας τα στοιχεία τους σε μια ειδική φόρμα στο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του πανεπιστημίου που στείλανε την συμμετοχή τους. </w:t>
      </w:r>
    </w:p>
    <w:p w:rsidR="004E6B30" w:rsidRDefault="004E6B30" w:rsidP="004E6B30">
      <w:pPr>
        <w:spacing w:line="480" w:lineRule="auto"/>
        <w:jc w:val="both"/>
        <w:rPr>
          <w:rFonts w:ascii="Times New Roman" w:eastAsia="Calibri" w:hAnsi="Times New Roman" w:cs="Times New Roman"/>
          <w:sz w:val="24"/>
          <w:szCs w:val="24"/>
        </w:rPr>
      </w:pP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Γ. Πρωτόκολλο διαδικασιών</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Κατά την έναρξη του ακαδημαϊκού έτους, αποστέλλεται ηλεκτρονική αλληλογραφία σε όλη τη φοιτητική και ακαδημαϊκή κοινότητα αναφέροντας ή υπενθυμίζοντας τις παρεχόμενες υπηρεσίες συμβουλευτικής και ψυχολογικής υποστήριξης για τους φοιτητές. </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Οι φοιτητές/τριες σύμφωνα με το παρόν πρωτόκολλο διαδικασιών έχουν τη δυνατότητα πρόσβασης στις υπηρεσίες συμβουλευτικής με τις ακόλουθες επιλογές:</w:t>
      </w:r>
    </w:p>
    <w:p w:rsid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Να απευθυνθούν στην διοικητική υποστήριξη του παραρτήματος της Θήβας, με σκοπό να συναντήσουν τη ψυχολόγο σε επίπεδο ατομικής συμβουλευτικής. Στην συνάντηση αυτή η ψυχολόγος ορίζει την ημερομηνία και ώρα της συνεδρίας καθώς επίσης και την συχνότητα αυτών. </w:t>
      </w:r>
    </w:p>
    <w:p w:rsidR="004E6B30" w:rsidRPr="004E6B30" w:rsidRDefault="004E6B30" w:rsidP="004E6B3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Να στείλουν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στο πανεπιστημιακό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rPr>
        <w:t xml:space="preserve"> της ψυχολόγου, αναφέροντας το αίτημα τους για συνεδρία. </w:t>
      </w:r>
    </w:p>
    <w:p w:rsidR="004E6B30" w:rsidRDefault="004E6B30" w:rsidP="004E6B30">
      <w:pPr>
        <w:spacing w:line="480" w:lineRule="auto"/>
        <w:jc w:val="both"/>
        <w:rPr>
          <w:rFonts w:ascii="Times New Roman" w:eastAsia="Calibri" w:hAnsi="Times New Roman" w:cs="Times New Roman"/>
          <w:b/>
        </w:rPr>
      </w:pPr>
      <w:r>
        <w:rPr>
          <w:rFonts w:ascii="Times New Roman" w:eastAsia="Calibri" w:hAnsi="Times New Roman" w:cs="Times New Roman"/>
          <w:b/>
        </w:rPr>
        <w:t xml:space="preserve">Την ευρύτερη εποπτεία και την </w:t>
      </w:r>
      <w:proofErr w:type="spellStart"/>
      <w:r>
        <w:rPr>
          <w:rFonts w:ascii="Times New Roman" w:eastAsia="Calibri" w:hAnsi="Times New Roman" w:cs="Times New Roman"/>
          <w:b/>
        </w:rPr>
        <w:t>επιστημική</w:t>
      </w:r>
      <w:proofErr w:type="spellEnd"/>
      <w:r>
        <w:rPr>
          <w:rFonts w:ascii="Times New Roman" w:eastAsia="Calibri" w:hAnsi="Times New Roman" w:cs="Times New Roman"/>
          <w:b/>
        </w:rPr>
        <w:t xml:space="preserve"> επίβλεψη της υπηρεσίας έχει ο Αντιπρύτανης του ΓΠΑ, Καθ. Νικόλαος Δέρκας.</w:t>
      </w:r>
    </w:p>
    <w:p w:rsidR="004E6B30" w:rsidRPr="004E6B30" w:rsidRDefault="004E6B30" w:rsidP="004E6B30">
      <w:pPr>
        <w:spacing w:line="480" w:lineRule="auto"/>
        <w:jc w:val="both"/>
        <w:rPr>
          <w:rFonts w:ascii="Times New Roman" w:eastAsia="Calibri" w:hAnsi="Times New Roman" w:cs="Times New Roman"/>
        </w:rPr>
      </w:pPr>
      <w:r>
        <w:rPr>
          <w:rFonts w:ascii="Times New Roman" w:eastAsia="Calibri" w:hAnsi="Times New Roman" w:cs="Times New Roman"/>
          <w:b/>
        </w:rPr>
        <w:t xml:space="preserve">Σύμβουλος-Ψυχολόγος φοιτητών: </w:t>
      </w:r>
      <w:r>
        <w:rPr>
          <w:rFonts w:ascii="Times New Roman" w:eastAsia="Calibri" w:hAnsi="Times New Roman" w:cs="Times New Roman"/>
        </w:rPr>
        <w:t>Κρίστα Μπάκα, Ψυχολόγος- Ψυχοθεραπεύτρια, Διδάκτωρ Ψυχολογίας (</w:t>
      </w:r>
      <w:hyperlink r:id="rId10" w:history="1">
        <w:r>
          <w:rPr>
            <w:rStyle w:val="Hyperlink"/>
            <w:rFonts w:ascii="Times New Roman" w:eastAsia="Calibri" w:hAnsi="Times New Roman" w:cs="Times New Roman"/>
            <w:lang w:val="en-US"/>
          </w:rPr>
          <w:t>careerpsy</w:t>
        </w:r>
        <w:r>
          <w:rPr>
            <w:rStyle w:val="Hyperlink"/>
            <w:rFonts w:ascii="Times New Roman" w:eastAsia="Calibri" w:hAnsi="Times New Roman" w:cs="Times New Roman"/>
          </w:rPr>
          <w:t>@</w:t>
        </w:r>
        <w:r>
          <w:rPr>
            <w:rStyle w:val="Hyperlink"/>
            <w:rFonts w:ascii="Times New Roman" w:eastAsia="Calibri" w:hAnsi="Times New Roman" w:cs="Times New Roman"/>
            <w:lang w:val="en-US"/>
          </w:rPr>
          <w:t>aua</w:t>
        </w:r>
        <w:r>
          <w:rPr>
            <w:rStyle w:val="Hyperlink"/>
            <w:rFonts w:ascii="Times New Roman" w:eastAsia="Calibri" w:hAnsi="Times New Roman" w:cs="Times New Roman"/>
          </w:rPr>
          <w:t>.</w:t>
        </w:r>
        <w:r>
          <w:rPr>
            <w:rStyle w:val="Hyperlink"/>
            <w:rFonts w:ascii="Times New Roman" w:eastAsia="Calibri" w:hAnsi="Times New Roman" w:cs="Times New Roman"/>
            <w:lang w:val="en-US"/>
          </w:rPr>
          <w:t>gr</w:t>
        </w:r>
      </w:hyperlink>
      <w:r>
        <w:rPr>
          <w:rFonts w:ascii="Times New Roman" w:eastAsia="Calibri" w:hAnsi="Times New Roman" w:cs="Times New Roman"/>
        </w:rPr>
        <w:t>).</w:t>
      </w:r>
    </w:p>
    <w:sectPr w:rsidR="004E6B30" w:rsidRPr="004E6B30" w:rsidSect="0047431F">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D3" w:rsidRDefault="009154D3" w:rsidP="00523136">
      <w:pPr>
        <w:spacing w:after="0" w:line="240" w:lineRule="auto"/>
      </w:pPr>
      <w:r>
        <w:separator/>
      </w:r>
    </w:p>
  </w:endnote>
  <w:endnote w:type="continuationSeparator" w:id="0">
    <w:p w:rsidR="009154D3" w:rsidRDefault="009154D3" w:rsidP="0052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36" w:rsidRPr="00523136" w:rsidRDefault="00523136" w:rsidP="00523136">
    <w:pPr>
      <w:autoSpaceDE w:val="0"/>
      <w:autoSpaceDN w:val="0"/>
      <w:spacing w:after="160" w:line="259" w:lineRule="atLeast"/>
      <w:jc w:val="both"/>
      <w:rPr>
        <w:rFonts w:ascii="Times New Roman" w:hAnsi="Times New Roman"/>
        <w:b/>
        <w:sz w:val="18"/>
        <w:szCs w:val="18"/>
      </w:rPr>
    </w:pPr>
    <w:r w:rsidRPr="00523136">
      <w:rPr>
        <w:rFonts w:ascii="Times New Roman" w:hAnsi="Times New Roman"/>
        <w:b/>
        <w:sz w:val="18"/>
        <w:szCs w:val="18"/>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523136" w:rsidRPr="00523136" w:rsidRDefault="00523136" w:rsidP="00523136">
    <w:pPr>
      <w:autoSpaceDE w:val="0"/>
      <w:autoSpaceDN w:val="0"/>
      <w:spacing w:after="160" w:line="259" w:lineRule="atLeast"/>
      <w:jc w:val="both"/>
      <w:rPr>
        <w:rFonts w:ascii="Times New Roman" w:hAnsi="Times New Roman"/>
        <w:sz w:val="24"/>
        <w:szCs w:val="24"/>
      </w:rPr>
    </w:pPr>
  </w:p>
  <w:p w:rsidR="00523136" w:rsidRDefault="00523136" w:rsidP="00523136">
    <w:pPr>
      <w:autoSpaceDE w:val="0"/>
      <w:autoSpaceDN w:val="0"/>
      <w:spacing w:after="160" w:line="259" w:lineRule="atLeast"/>
      <w:jc w:val="center"/>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2686050" cy="404867"/>
          <wp:effectExtent l="19050" t="0" r="0" b="0"/>
          <wp:docPr id="1" name="Picture 1" descr="cid:image001.png@01D81DA0.0ABF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1DA0.0ABF1F20"/>
                  <pic:cNvPicPr>
                    <a:picLocks noChangeAspect="1" noChangeArrowheads="1"/>
                  </pic:cNvPicPr>
                </pic:nvPicPr>
                <pic:blipFill>
                  <a:blip r:embed="rId1" r:link="rId2"/>
                  <a:srcRect/>
                  <a:stretch>
                    <a:fillRect/>
                  </a:stretch>
                </pic:blipFill>
                <pic:spPr bwMode="auto">
                  <a:xfrm>
                    <a:off x="0" y="0"/>
                    <a:ext cx="2686050" cy="404867"/>
                  </a:xfrm>
                  <a:prstGeom prst="rect">
                    <a:avLst/>
                  </a:prstGeom>
                  <a:noFill/>
                  <a:ln w="9525">
                    <a:noFill/>
                    <a:miter lim="800000"/>
                    <a:headEnd/>
                    <a:tailEnd/>
                  </a:ln>
                </pic:spPr>
              </pic:pic>
            </a:graphicData>
          </a:graphic>
        </wp:inline>
      </w:drawing>
    </w:r>
  </w:p>
  <w:p w:rsidR="00523136" w:rsidRDefault="00523136" w:rsidP="00523136">
    <w:pPr>
      <w:autoSpaceDE w:val="0"/>
      <w:autoSpaceDN w:val="0"/>
      <w:spacing w:after="160" w:line="259" w:lineRule="atLeast"/>
      <w:jc w:val="both"/>
      <w:rPr>
        <w:rFonts w:ascii="Times New Roman" w:hAnsi="Times New Roman"/>
        <w:sz w:val="24"/>
        <w:szCs w:val="24"/>
        <w:lang w:val="en-US"/>
      </w:rPr>
    </w:pPr>
  </w:p>
  <w:p w:rsidR="00523136" w:rsidRDefault="0052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D3" w:rsidRDefault="009154D3" w:rsidP="00523136">
      <w:pPr>
        <w:spacing w:after="0" w:line="240" w:lineRule="auto"/>
      </w:pPr>
      <w:r>
        <w:separator/>
      </w:r>
    </w:p>
  </w:footnote>
  <w:footnote w:type="continuationSeparator" w:id="0">
    <w:p w:rsidR="009154D3" w:rsidRDefault="009154D3" w:rsidP="005231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17476"/>
    <w:rsid w:val="00072A22"/>
    <w:rsid w:val="00082BAB"/>
    <w:rsid w:val="000B7E4E"/>
    <w:rsid w:val="000C3297"/>
    <w:rsid w:val="00114BF7"/>
    <w:rsid w:val="00140E66"/>
    <w:rsid w:val="00143356"/>
    <w:rsid w:val="00164EBB"/>
    <w:rsid w:val="0018440C"/>
    <w:rsid w:val="00195C4B"/>
    <w:rsid w:val="001C03CC"/>
    <w:rsid w:val="001C69A3"/>
    <w:rsid w:val="001D2862"/>
    <w:rsid w:val="002E3FFA"/>
    <w:rsid w:val="002F3029"/>
    <w:rsid w:val="0038336D"/>
    <w:rsid w:val="003A2BC9"/>
    <w:rsid w:val="003C5568"/>
    <w:rsid w:val="00403CAE"/>
    <w:rsid w:val="00416B08"/>
    <w:rsid w:val="00432983"/>
    <w:rsid w:val="0047431F"/>
    <w:rsid w:val="004C7B13"/>
    <w:rsid w:val="004E6B30"/>
    <w:rsid w:val="00523136"/>
    <w:rsid w:val="005246A9"/>
    <w:rsid w:val="00557F85"/>
    <w:rsid w:val="005A606F"/>
    <w:rsid w:val="005F2518"/>
    <w:rsid w:val="00667931"/>
    <w:rsid w:val="00671990"/>
    <w:rsid w:val="006760AF"/>
    <w:rsid w:val="00863AC5"/>
    <w:rsid w:val="008B39CD"/>
    <w:rsid w:val="009154D3"/>
    <w:rsid w:val="009B4C0F"/>
    <w:rsid w:val="00A046F7"/>
    <w:rsid w:val="00A574B6"/>
    <w:rsid w:val="00A85644"/>
    <w:rsid w:val="00B2332D"/>
    <w:rsid w:val="00B271A7"/>
    <w:rsid w:val="00B40B2A"/>
    <w:rsid w:val="00BB133A"/>
    <w:rsid w:val="00BD7354"/>
    <w:rsid w:val="00BE2197"/>
    <w:rsid w:val="00BE2E4E"/>
    <w:rsid w:val="00C13B79"/>
    <w:rsid w:val="00C67110"/>
    <w:rsid w:val="00CE16E6"/>
    <w:rsid w:val="00D015F8"/>
    <w:rsid w:val="00D51DD3"/>
    <w:rsid w:val="00D53759"/>
    <w:rsid w:val="00DA36C4"/>
    <w:rsid w:val="00DB1148"/>
    <w:rsid w:val="00EA709E"/>
    <w:rsid w:val="00EB6168"/>
    <w:rsid w:val="00EF5FD0"/>
    <w:rsid w:val="00F17476"/>
    <w:rsid w:val="00F63EEA"/>
    <w:rsid w:val="00F958EA"/>
    <w:rsid w:val="00FC39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09E"/>
    <w:rPr>
      <w:color w:val="0000FF" w:themeColor="hyperlink"/>
      <w:u w:val="single"/>
    </w:rPr>
  </w:style>
  <w:style w:type="paragraph" w:styleId="NoSpacing">
    <w:name w:val="No Spacing"/>
    <w:link w:val="NoSpacingChar"/>
    <w:uiPriority w:val="99"/>
    <w:qFormat/>
    <w:rsid w:val="00403CAE"/>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403CAE"/>
    <w:rPr>
      <w:rFonts w:ascii="Calibri" w:eastAsia="Times New Roman" w:hAnsi="Calibri" w:cs="Times New Roman"/>
    </w:rPr>
  </w:style>
  <w:style w:type="paragraph" w:styleId="Title">
    <w:name w:val="Title"/>
    <w:basedOn w:val="Normal"/>
    <w:next w:val="Normal"/>
    <w:link w:val="TitleChar"/>
    <w:uiPriority w:val="10"/>
    <w:qFormat/>
    <w:rsid w:val="00523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1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231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3136"/>
  </w:style>
  <w:style w:type="paragraph" w:styleId="Footer">
    <w:name w:val="footer"/>
    <w:basedOn w:val="Normal"/>
    <w:link w:val="FooterChar"/>
    <w:uiPriority w:val="99"/>
    <w:semiHidden/>
    <w:unhideWhenUsed/>
    <w:rsid w:val="0052313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3136"/>
  </w:style>
  <w:style w:type="paragraph" w:styleId="BalloonText">
    <w:name w:val="Balloon Text"/>
    <w:basedOn w:val="Normal"/>
    <w:link w:val="BalloonTextChar"/>
    <w:uiPriority w:val="99"/>
    <w:semiHidden/>
    <w:unhideWhenUsed/>
    <w:rsid w:val="0052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666073">
      <w:bodyDiv w:val="1"/>
      <w:marLeft w:val="0"/>
      <w:marRight w:val="0"/>
      <w:marTop w:val="0"/>
      <w:marBottom w:val="0"/>
      <w:divBdr>
        <w:top w:val="none" w:sz="0" w:space="0" w:color="auto"/>
        <w:left w:val="none" w:sz="0" w:space="0" w:color="auto"/>
        <w:bottom w:val="none" w:sz="0" w:space="0" w:color="auto"/>
        <w:right w:val="none" w:sz="0" w:space="0" w:color="auto"/>
      </w:divBdr>
    </w:div>
    <w:div w:id="1044524884">
      <w:bodyDiv w:val="1"/>
      <w:marLeft w:val="0"/>
      <w:marRight w:val="0"/>
      <w:marTop w:val="0"/>
      <w:marBottom w:val="0"/>
      <w:divBdr>
        <w:top w:val="none" w:sz="0" w:space="0" w:color="auto"/>
        <w:left w:val="none" w:sz="0" w:space="0" w:color="auto"/>
        <w:bottom w:val="none" w:sz="0" w:space="0" w:color="auto"/>
        <w:right w:val="none" w:sz="0" w:space="0" w:color="auto"/>
      </w:divBdr>
    </w:div>
    <w:div w:id="1186868181">
      <w:bodyDiv w:val="1"/>
      <w:marLeft w:val="0"/>
      <w:marRight w:val="0"/>
      <w:marTop w:val="0"/>
      <w:marBottom w:val="0"/>
      <w:divBdr>
        <w:top w:val="none" w:sz="0" w:space="0" w:color="auto"/>
        <w:left w:val="none" w:sz="0" w:space="0" w:color="auto"/>
        <w:bottom w:val="none" w:sz="0" w:space="0" w:color="auto"/>
        <w:right w:val="none" w:sz="0" w:space="0" w:color="auto"/>
      </w:divBdr>
    </w:div>
    <w:div w:id="1288658590">
      <w:bodyDiv w:val="1"/>
      <w:marLeft w:val="0"/>
      <w:marRight w:val="0"/>
      <w:marTop w:val="0"/>
      <w:marBottom w:val="0"/>
      <w:divBdr>
        <w:top w:val="none" w:sz="0" w:space="0" w:color="auto"/>
        <w:left w:val="none" w:sz="0" w:space="0" w:color="auto"/>
        <w:bottom w:val="none" w:sz="0" w:space="0" w:color="auto"/>
        <w:right w:val="none" w:sz="0" w:space="0" w:color="auto"/>
      </w:divBdr>
    </w:div>
    <w:div w:id="1534150785">
      <w:bodyDiv w:val="1"/>
      <w:marLeft w:val="0"/>
      <w:marRight w:val="0"/>
      <w:marTop w:val="0"/>
      <w:marBottom w:val="0"/>
      <w:divBdr>
        <w:top w:val="none" w:sz="0" w:space="0" w:color="auto"/>
        <w:left w:val="none" w:sz="0" w:space="0" w:color="auto"/>
        <w:bottom w:val="none" w:sz="0" w:space="0" w:color="auto"/>
        <w:right w:val="none" w:sz="0" w:space="0" w:color="auto"/>
      </w:divBdr>
    </w:div>
    <w:div w:id="1957249902">
      <w:bodyDiv w:val="1"/>
      <w:marLeft w:val="0"/>
      <w:marRight w:val="0"/>
      <w:marTop w:val="0"/>
      <w:marBottom w:val="0"/>
      <w:divBdr>
        <w:top w:val="none" w:sz="0" w:space="0" w:color="auto"/>
        <w:left w:val="none" w:sz="0" w:space="0" w:color="auto"/>
        <w:bottom w:val="none" w:sz="0" w:space="0" w:color="auto"/>
        <w:right w:val="none" w:sz="0" w:space="0" w:color="auto"/>
      </w:divBdr>
    </w:div>
    <w:div w:id="20861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psy@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psy@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eerpsy@aua.gr" TargetMode="External"/><Relationship Id="rId4" Type="http://schemas.openxmlformats.org/officeDocument/2006/relationships/webSettings" Target="webSettings.xml"/><Relationship Id="rId9" Type="http://schemas.openxmlformats.org/officeDocument/2006/relationships/hyperlink" Target="mailto:careerpsy@aua.gr"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81DA0.0ABF1F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312D8-CDB0-4B15-91F4-A5E4EA07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1626</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Virginia Tsourou</cp:lastModifiedBy>
  <cp:revision>3</cp:revision>
  <dcterms:created xsi:type="dcterms:W3CDTF">2023-09-15T10:53:00Z</dcterms:created>
  <dcterms:modified xsi:type="dcterms:W3CDTF">2023-09-15T10:53:00Z</dcterms:modified>
</cp:coreProperties>
</file>