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2" w:space="0" w:color="8FC6C7"/>
          <w:left w:val="single" w:sz="2" w:space="0" w:color="8FC6C7"/>
          <w:bottom w:val="single" w:sz="2" w:space="0" w:color="8FC6C7"/>
          <w:right w:val="single" w:sz="2" w:space="0" w:color="8FC6C7"/>
          <w:insideH w:val="single" w:sz="2" w:space="0" w:color="8FC6C7"/>
          <w:insideV w:val="single" w:sz="2" w:space="0" w:color="8FC6C7"/>
        </w:tblBorders>
        <w:tblLook w:val="04A0" w:firstRow="1" w:lastRow="0" w:firstColumn="1" w:lastColumn="0" w:noHBand="0" w:noVBand="1"/>
      </w:tblPr>
      <w:tblGrid>
        <w:gridCol w:w="1196"/>
        <w:gridCol w:w="2463"/>
        <w:gridCol w:w="440"/>
        <w:gridCol w:w="1315"/>
        <w:gridCol w:w="4444"/>
      </w:tblGrid>
      <w:tr w:rsidR="00216261" w:rsidRPr="00895FEA" w14:paraId="00A29E9B" w14:textId="77777777" w:rsidTr="003507F4">
        <w:trPr>
          <w:trHeight w:val="593"/>
        </w:trPr>
        <w:tc>
          <w:tcPr>
            <w:tcW w:w="5000" w:type="pct"/>
            <w:gridSpan w:val="5"/>
            <w:tcBorders>
              <w:top w:val="single" w:sz="2" w:space="0" w:color="EEECE1"/>
              <w:left w:val="single" w:sz="2" w:space="0" w:color="EEECE1"/>
              <w:bottom w:val="single" w:sz="2" w:space="0" w:color="EEECE1"/>
              <w:right w:val="single" w:sz="2" w:space="0" w:color="EEECE1"/>
            </w:tcBorders>
            <w:shd w:val="clear" w:color="auto" w:fill="595959"/>
            <w:vAlign w:val="center"/>
          </w:tcPr>
          <w:p w14:paraId="4F6BC06D" w14:textId="6AF6BA53" w:rsidR="005D44B7" w:rsidRPr="00791C90" w:rsidRDefault="005D44B7" w:rsidP="00373246">
            <w:pPr>
              <w:spacing w:after="0" w:line="360" w:lineRule="atLeast"/>
              <w:jc w:val="both"/>
              <w:rPr>
                <w:rFonts w:asciiTheme="minorHAnsi" w:hAnsiTheme="minorHAnsi" w:cstheme="minorHAnsi"/>
                <w:sz w:val="28"/>
                <w:szCs w:val="28"/>
              </w:rPr>
            </w:pPr>
            <w:r w:rsidRPr="00791C90">
              <w:rPr>
                <w:rFonts w:asciiTheme="minorHAnsi" w:hAnsiTheme="minorHAnsi" w:cstheme="minorHAnsi"/>
                <w:b/>
                <w:color w:val="FFFFFF"/>
                <w:sz w:val="28"/>
                <w:szCs w:val="28"/>
              </w:rPr>
              <w:t xml:space="preserve">Οδηγίες για ενσωμάτωση της προστασίας των προσωπικών δεδομένων στη λήψη και στη χρήση IP καμερών (ζωντανές </w:t>
            </w:r>
            <w:proofErr w:type="spellStart"/>
            <w:r w:rsidRPr="00791C90">
              <w:rPr>
                <w:rFonts w:asciiTheme="minorHAnsi" w:hAnsiTheme="minorHAnsi" w:cstheme="minorHAnsi"/>
                <w:b/>
                <w:color w:val="FFFFFF"/>
                <w:sz w:val="28"/>
                <w:szCs w:val="28"/>
              </w:rPr>
              <w:t>βιντεοδιαλέξεις</w:t>
            </w:r>
            <w:proofErr w:type="spellEnd"/>
            <w:r w:rsidRPr="00791C90">
              <w:rPr>
                <w:rFonts w:asciiTheme="minorHAnsi" w:hAnsiTheme="minorHAnsi" w:cstheme="minorHAnsi"/>
                <w:b/>
                <w:color w:val="FFFFFF"/>
                <w:sz w:val="28"/>
                <w:szCs w:val="28"/>
              </w:rPr>
              <w:t>)</w:t>
            </w:r>
            <w:r w:rsidR="00573906" w:rsidRPr="00791C90">
              <w:rPr>
                <w:rFonts w:asciiTheme="minorHAnsi" w:hAnsiTheme="minorHAnsi" w:cstheme="minorHAnsi"/>
                <w:b/>
                <w:color w:val="FFFFFF"/>
                <w:sz w:val="28"/>
                <w:szCs w:val="28"/>
              </w:rPr>
              <w:t xml:space="preserve"> και συστήματος </w:t>
            </w:r>
            <w:proofErr w:type="spellStart"/>
            <w:r w:rsidR="00573906" w:rsidRPr="00791C90">
              <w:rPr>
                <w:rFonts w:asciiTheme="minorHAnsi" w:hAnsiTheme="minorHAnsi" w:cstheme="minorHAnsi"/>
                <w:b/>
                <w:color w:val="FFFFFF"/>
                <w:sz w:val="28"/>
                <w:szCs w:val="28"/>
              </w:rPr>
              <w:t>βιντεοεπιτήρησης</w:t>
            </w:r>
            <w:proofErr w:type="spellEnd"/>
          </w:p>
          <w:p w14:paraId="5E33B48E" w14:textId="73C1E4F2" w:rsidR="00216261" w:rsidRPr="00895FEA" w:rsidRDefault="00216261" w:rsidP="003507F4">
            <w:pPr>
              <w:spacing w:after="0" w:line="240" w:lineRule="atLeast"/>
              <w:rPr>
                <w:rFonts w:asciiTheme="minorHAnsi" w:hAnsiTheme="minorHAnsi" w:cstheme="minorHAnsi"/>
                <w:b/>
                <w:color w:val="FFFFFF"/>
              </w:rPr>
            </w:pPr>
          </w:p>
        </w:tc>
      </w:tr>
      <w:tr w:rsidR="00216261" w:rsidRPr="00895FEA" w14:paraId="3BAEC3B8" w14:textId="77777777" w:rsidTr="003507F4">
        <w:tc>
          <w:tcPr>
            <w:tcW w:w="5000" w:type="pct"/>
            <w:gridSpan w:val="5"/>
            <w:tcBorders>
              <w:top w:val="single" w:sz="2" w:space="0" w:color="EEECE1"/>
              <w:left w:val="nil"/>
              <w:bottom w:val="nil"/>
              <w:right w:val="nil"/>
            </w:tcBorders>
            <w:shd w:val="clear" w:color="auto" w:fill="auto"/>
            <w:vAlign w:val="center"/>
          </w:tcPr>
          <w:p w14:paraId="79AB4CD0" w14:textId="77777777" w:rsidR="00216261" w:rsidRPr="00895FEA" w:rsidRDefault="00216261" w:rsidP="003507F4">
            <w:pPr>
              <w:spacing w:after="0" w:line="240" w:lineRule="exact"/>
              <w:rPr>
                <w:rFonts w:asciiTheme="minorHAnsi" w:hAnsiTheme="minorHAnsi" w:cstheme="minorHAnsi"/>
              </w:rPr>
            </w:pPr>
          </w:p>
        </w:tc>
      </w:tr>
      <w:tr w:rsidR="00216261" w:rsidRPr="00895FEA" w14:paraId="5A91C48B" w14:textId="77777777" w:rsidTr="003507F4">
        <w:trPr>
          <w:trHeight w:val="397"/>
        </w:trPr>
        <w:tc>
          <w:tcPr>
            <w:tcW w:w="607" w:type="pct"/>
            <w:tcBorders>
              <w:top w:val="single" w:sz="2" w:space="0" w:color="EEECE1"/>
              <w:left w:val="single" w:sz="2" w:space="0" w:color="EEECE1"/>
              <w:bottom w:val="nil"/>
              <w:right w:val="nil"/>
            </w:tcBorders>
            <w:shd w:val="clear" w:color="auto" w:fill="auto"/>
            <w:vAlign w:val="center"/>
          </w:tcPr>
          <w:p w14:paraId="3A974E79" w14:textId="77777777" w:rsidR="00216261" w:rsidRPr="00895FEA" w:rsidRDefault="00216261" w:rsidP="003507F4">
            <w:pPr>
              <w:spacing w:after="0" w:line="240" w:lineRule="exact"/>
              <w:rPr>
                <w:rFonts w:asciiTheme="minorHAnsi" w:hAnsiTheme="minorHAnsi" w:cstheme="minorHAnsi"/>
              </w:rPr>
            </w:pPr>
            <w:r w:rsidRPr="00895FEA">
              <w:rPr>
                <w:rFonts w:asciiTheme="minorHAnsi" w:hAnsiTheme="minorHAnsi" w:cstheme="minorHAnsi"/>
              </w:rPr>
              <w:t>Κωδικός:</w:t>
            </w:r>
          </w:p>
        </w:tc>
        <w:tc>
          <w:tcPr>
            <w:tcW w:w="1249" w:type="pct"/>
            <w:tcBorders>
              <w:top w:val="single" w:sz="2" w:space="0" w:color="EEECE1"/>
              <w:left w:val="nil"/>
              <w:bottom w:val="nil"/>
              <w:right w:val="single" w:sz="2" w:space="0" w:color="EEECE1"/>
            </w:tcBorders>
            <w:shd w:val="clear" w:color="auto" w:fill="auto"/>
            <w:vAlign w:val="center"/>
          </w:tcPr>
          <w:p w14:paraId="59AA4F9F" w14:textId="29D537E6" w:rsidR="00216261" w:rsidRPr="00895FEA" w:rsidRDefault="005246DF" w:rsidP="003507F4">
            <w:pPr>
              <w:spacing w:after="0" w:line="240" w:lineRule="exact"/>
              <w:rPr>
                <w:rFonts w:asciiTheme="minorHAnsi" w:hAnsiTheme="minorHAnsi" w:cstheme="minorHAnsi"/>
              </w:rPr>
            </w:pPr>
            <w:r w:rsidRPr="00895FEA">
              <w:rPr>
                <w:rFonts w:asciiTheme="minorHAnsi" w:hAnsiTheme="minorHAnsi" w:cstheme="minorHAnsi"/>
              </w:rPr>
              <w:t>Ο</w:t>
            </w:r>
            <w:r w:rsidR="00895FEA">
              <w:rPr>
                <w:rFonts w:asciiTheme="minorHAnsi" w:hAnsiTheme="minorHAnsi" w:cstheme="minorHAnsi"/>
              </w:rPr>
              <w:t>ΔΗΓΙΑ</w:t>
            </w:r>
            <w:r w:rsidRPr="00895FEA">
              <w:rPr>
                <w:rFonts w:asciiTheme="minorHAnsi" w:hAnsiTheme="minorHAnsi" w:cstheme="minorHAnsi"/>
              </w:rPr>
              <w:t>-02</w:t>
            </w:r>
          </w:p>
        </w:tc>
        <w:tc>
          <w:tcPr>
            <w:tcW w:w="223" w:type="pct"/>
            <w:tcBorders>
              <w:top w:val="nil"/>
              <w:left w:val="single" w:sz="2" w:space="0" w:color="EEECE1"/>
              <w:bottom w:val="nil"/>
              <w:right w:val="single" w:sz="2" w:space="0" w:color="EEECE1"/>
            </w:tcBorders>
            <w:shd w:val="clear" w:color="auto" w:fill="auto"/>
            <w:vAlign w:val="center"/>
          </w:tcPr>
          <w:p w14:paraId="75BD7487" w14:textId="77777777" w:rsidR="00216261" w:rsidRPr="00895FEA" w:rsidRDefault="00216261" w:rsidP="003507F4">
            <w:pPr>
              <w:spacing w:after="0" w:line="240" w:lineRule="exact"/>
              <w:rPr>
                <w:rFonts w:asciiTheme="minorHAnsi" w:hAnsiTheme="minorHAnsi" w:cstheme="minorHAnsi"/>
              </w:rPr>
            </w:pPr>
          </w:p>
        </w:tc>
        <w:tc>
          <w:tcPr>
            <w:tcW w:w="667" w:type="pct"/>
            <w:tcBorders>
              <w:top w:val="single" w:sz="2" w:space="0" w:color="EEECE1"/>
              <w:left w:val="single" w:sz="2" w:space="0" w:color="EEECE1"/>
              <w:bottom w:val="nil"/>
              <w:right w:val="nil"/>
            </w:tcBorders>
            <w:shd w:val="clear" w:color="auto" w:fill="auto"/>
            <w:vAlign w:val="center"/>
          </w:tcPr>
          <w:p w14:paraId="002C6338" w14:textId="77777777" w:rsidR="00216261" w:rsidRPr="00895FEA" w:rsidRDefault="00216261" w:rsidP="003507F4">
            <w:pPr>
              <w:spacing w:after="0" w:line="240" w:lineRule="exact"/>
              <w:rPr>
                <w:rFonts w:asciiTheme="minorHAnsi" w:hAnsiTheme="minorHAnsi" w:cstheme="minorHAnsi"/>
              </w:rPr>
            </w:pPr>
            <w:r w:rsidRPr="00895FEA">
              <w:rPr>
                <w:rFonts w:asciiTheme="minorHAnsi" w:hAnsiTheme="minorHAnsi" w:cstheme="minorHAnsi"/>
              </w:rPr>
              <w:t>Σύνταξη:</w:t>
            </w:r>
          </w:p>
        </w:tc>
        <w:tc>
          <w:tcPr>
            <w:tcW w:w="2254" w:type="pct"/>
            <w:tcBorders>
              <w:top w:val="single" w:sz="2" w:space="0" w:color="EEECE1"/>
              <w:left w:val="nil"/>
              <w:bottom w:val="nil"/>
              <w:right w:val="single" w:sz="2" w:space="0" w:color="EEECE1"/>
            </w:tcBorders>
            <w:shd w:val="clear" w:color="auto" w:fill="auto"/>
            <w:vAlign w:val="center"/>
          </w:tcPr>
          <w:p w14:paraId="41E71EB4" w14:textId="61FB1BE0" w:rsidR="00216261" w:rsidRPr="00895FEA" w:rsidRDefault="00216261" w:rsidP="003507F4">
            <w:pPr>
              <w:spacing w:after="0" w:line="240" w:lineRule="exact"/>
              <w:rPr>
                <w:rFonts w:asciiTheme="minorHAnsi" w:hAnsiTheme="minorHAnsi" w:cstheme="minorHAnsi"/>
              </w:rPr>
            </w:pPr>
            <w:r w:rsidRPr="00895FEA">
              <w:rPr>
                <w:rFonts w:asciiTheme="minorHAnsi" w:hAnsiTheme="minorHAnsi" w:cstheme="minorHAnsi"/>
              </w:rPr>
              <w:t>Υπεύθυνος Προστασίας Δεδομένων (ΥΠΔ</w:t>
            </w:r>
            <w:r w:rsidR="00791C90">
              <w:rPr>
                <w:rFonts w:asciiTheme="minorHAnsi" w:hAnsiTheme="minorHAnsi" w:cstheme="minorHAnsi"/>
              </w:rPr>
              <w:t>/</w:t>
            </w:r>
            <w:r w:rsidR="00791C90">
              <w:rPr>
                <w:rFonts w:asciiTheme="minorHAnsi" w:hAnsiTheme="minorHAnsi" w:cstheme="minorHAnsi"/>
                <w:lang w:val="en-US"/>
              </w:rPr>
              <w:t>DPO</w:t>
            </w:r>
            <w:r w:rsidRPr="00895FEA">
              <w:rPr>
                <w:rFonts w:asciiTheme="minorHAnsi" w:hAnsiTheme="minorHAnsi" w:cstheme="minorHAnsi"/>
              </w:rPr>
              <w:t xml:space="preserve">) </w:t>
            </w:r>
          </w:p>
        </w:tc>
      </w:tr>
      <w:tr w:rsidR="00216261" w:rsidRPr="00895FEA" w14:paraId="7E6AFE41" w14:textId="77777777" w:rsidTr="003507F4">
        <w:trPr>
          <w:trHeight w:val="397"/>
        </w:trPr>
        <w:tc>
          <w:tcPr>
            <w:tcW w:w="607" w:type="pct"/>
            <w:tcBorders>
              <w:top w:val="nil"/>
              <w:left w:val="single" w:sz="2" w:space="0" w:color="EEECE1"/>
              <w:bottom w:val="single" w:sz="2" w:space="0" w:color="EEECE1"/>
              <w:right w:val="nil"/>
            </w:tcBorders>
            <w:shd w:val="clear" w:color="auto" w:fill="auto"/>
            <w:vAlign w:val="center"/>
          </w:tcPr>
          <w:p w14:paraId="252DF8F7" w14:textId="77777777" w:rsidR="00216261" w:rsidRPr="00895FEA" w:rsidRDefault="00216261" w:rsidP="003507F4">
            <w:pPr>
              <w:spacing w:after="0" w:line="240" w:lineRule="exact"/>
              <w:rPr>
                <w:rFonts w:asciiTheme="minorHAnsi" w:hAnsiTheme="minorHAnsi" w:cstheme="minorHAnsi"/>
              </w:rPr>
            </w:pPr>
            <w:r w:rsidRPr="00895FEA">
              <w:rPr>
                <w:rFonts w:asciiTheme="minorHAnsi" w:hAnsiTheme="minorHAnsi" w:cstheme="minorHAnsi"/>
              </w:rPr>
              <w:t>Έκδοση:</w:t>
            </w:r>
          </w:p>
        </w:tc>
        <w:tc>
          <w:tcPr>
            <w:tcW w:w="1249" w:type="pct"/>
            <w:tcBorders>
              <w:top w:val="nil"/>
              <w:left w:val="nil"/>
              <w:bottom w:val="single" w:sz="2" w:space="0" w:color="EEECE1"/>
              <w:right w:val="single" w:sz="2" w:space="0" w:color="EEECE1"/>
            </w:tcBorders>
            <w:shd w:val="clear" w:color="auto" w:fill="auto"/>
            <w:vAlign w:val="center"/>
          </w:tcPr>
          <w:p w14:paraId="6FB4E7DB" w14:textId="5F9170DE" w:rsidR="00216261" w:rsidRPr="00895FEA" w:rsidRDefault="00216261" w:rsidP="003507F4">
            <w:pPr>
              <w:spacing w:after="0" w:line="240" w:lineRule="exact"/>
              <w:rPr>
                <w:rFonts w:asciiTheme="minorHAnsi" w:hAnsiTheme="minorHAnsi" w:cstheme="minorHAnsi"/>
              </w:rPr>
            </w:pPr>
            <w:r w:rsidRPr="00895FEA">
              <w:rPr>
                <w:rFonts w:asciiTheme="minorHAnsi" w:hAnsiTheme="minorHAnsi" w:cstheme="minorHAnsi"/>
              </w:rPr>
              <w:t>1</w:t>
            </w:r>
            <w:r w:rsidRPr="00895FEA">
              <w:rPr>
                <w:rFonts w:asciiTheme="minorHAnsi" w:hAnsiTheme="minorHAnsi" w:cstheme="minorHAnsi"/>
                <w:vertAlign w:val="superscript"/>
              </w:rPr>
              <w:t>η</w:t>
            </w:r>
            <w:r w:rsidRPr="00895FEA">
              <w:rPr>
                <w:rFonts w:asciiTheme="minorHAnsi" w:hAnsiTheme="minorHAnsi" w:cstheme="minorHAnsi"/>
              </w:rPr>
              <w:t xml:space="preserve">/ </w:t>
            </w:r>
            <w:r w:rsidRPr="00895FEA">
              <w:rPr>
                <w:rFonts w:asciiTheme="minorHAnsi" w:hAnsiTheme="minorHAnsi" w:cstheme="minorHAnsi"/>
                <w:lang w:val="en-US"/>
              </w:rPr>
              <w:t>0</w:t>
            </w:r>
            <w:r w:rsidR="00895FEA">
              <w:rPr>
                <w:rFonts w:asciiTheme="minorHAnsi" w:hAnsiTheme="minorHAnsi" w:cstheme="minorHAnsi"/>
              </w:rPr>
              <w:t>8</w:t>
            </w:r>
            <w:r w:rsidRPr="00895FEA">
              <w:rPr>
                <w:rFonts w:asciiTheme="minorHAnsi" w:hAnsiTheme="minorHAnsi" w:cstheme="minorHAnsi"/>
              </w:rPr>
              <w:t>.</w:t>
            </w:r>
            <w:r w:rsidR="00895FEA">
              <w:rPr>
                <w:rFonts w:asciiTheme="minorHAnsi" w:hAnsiTheme="minorHAnsi" w:cstheme="minorHAnsi"/>
              </w:rPr>
              <w:t>12</w:t>
            </w:r>
            <w:r w:rsidRPr="00895FEA">
              <w:rPr>
                <w:rFonts w:asciiTheme="minorHAnsi" w:hAnsiTheme="minorHAnsi" w:cstheme="minorHAnsi"/>
              </w:rPr>
              <w:t>.202</w:t>
            </w:r>
            <w:r w:rsidR="005D44B7" w:rsidRPr="00895FEA">
              <w:rPr>
                <w:rFonts w:asciiTheme="minorHAnsi" w:hAnsiTheme="minorHAnsi" w:cstheme="minorHAnsi"/>
              </w:rPr>
              <w:t>2</w:t>
            </w:r>
          </w:p>
        </w:tc>
        <w:tc>
          <w:tcPr>
            <w:tcW w:w="223" w:type="pct"/>
            <w:tcBorders>
              <w:top w:val="nil"/>
              <w:left w:val="single" w:sz="2" w:space="0" w:color="EEECE1"/>
              <w:bottom w:val="nil"/>
              <w:right w:val="single" w:sz="2" w:space="0" w:color="EEECE1"/>
            </w:tcBorders>
            <w:shd w:val="clear" w:color="auto" w:fill="auto"/>
            <w:vAlign w:val="center"/>
          </w:tcPr>
          <w:p w14:paraId="0A2FAB62" w14:textId="77777777" w:rsidR="00216261" w:rsidRPr="00895FEA" w:rsidRDefault="00216261" w:rsidP="003507F4">
            <w:pPr>
              <w:spacing w:after="0" w:line="240" w:lineRule="exact"/>
              <w:rPr>
                <w:rFonts w:asciiTheme="minorHAnsi" w:hAnsiTheme="minorHAnsi" w:cstheme="minorHAnsi"/>
              </w:rPr>
            </w:pPr>
          </w:p>
        </w:tc>
        <w:tc>
          <w:tcPr>
            <w:tcW w:w="667" w:type="pct"/>
            <w:tcBorders>
              <w:top w:val="nil"/>
              <w:left w:val="single" w:sz="2" w:space="0" w:color="EEECE1"/>
              <w:bottom w:val="single" w:sz="2" w:space="0" w:color="EEECE1"/>
              <w:right w:val="nil"/>
            </w:tcBorders>
            <w:shd w:val="clear" w:color="auto" w:fill="auto"/>
            <w:vAlign w:val="center"/>
          </w:tcPr>
          <w:p w14:paraId="61CE7497" w14:textId="6B23F0D5" w:rsidR="00216261" w:rsidRPr="00895FEA" w:rsidRDefault="00216261" w:rsidP="003507F4">
            <w:pPr>
              <w:spacing w:after="0" w:line="240" w:lineRule="exact"/>
              <w:rPr>
                <w:rFonts w:asciiTheme="minorHAnsi" w:hAnsiTheme="minorHAnsi" w:cstheme="minorHAnsi"/>
              </w:rPr>
            </w:pPr>
          </w:p>
        </w:tc>
        <w:tc>
          <w:tcPr>
            <w:tcW w:w="2254" w:type="pct"/>
            <w:tcBorders>
              <w:top w:val="nil"/>
              <w:left w:val="nil"/>
              <w:bottom w:val="single" w:sz="2" w:space="0" w:color="EEECE1"/>
              <w:right w:val="single" w:sz="2" w:space="0" w:color="EEECE1"/>
            </w:tcBorders>
            <w:shd w:val="clear" w:color="auto" w:fill="auto"/>
            <w:vAlign w:val="center"/>
          </w:tcPr>
          <w:p w14:paraId="485BA237" w14:textId="3EAC1810" w:rsidR="00216261" w:rsidRPr="00895FEA" w:rsidRDefault="00216261" w:rsidP="003507F4">
            <w:pPr>
              <w:spacing w:after="0" w:line="240" w:lineRule="exact"/>
              <w:rPr>
                <w:rFonts w:asciiTheme="minorHAnsi" w:hAnsiTheme="minorHAnsi" w:cstheme="minorHAnsi"/>
              </w:rPr>
            </w:pPr>
          </w:p>
        </w:tc>
      </w:tr>
    </w:tbl>
    <w:p w14:paraId="7B5875BF" w14:textId="0BAA0F36" w:rsidR="00216261" w:rsidRPr="00895FEA" w:rsidRDefault="00216261" w:rsidP="000D228B">
      <w:pPr>
        <w:spacing w:after="0" w:line="360" w:lineRule="auto"/>
        <w:jc w:val="both"/>
        <w:rPr>
          <w:rFonts w:asciiTheme="minorHAnsi" w:hAnsiTheme="minorHAnsi" w:cstheme="minorHAnsi"/>
        </w:rPr>
      </w:pPr>
    </w:p>
    <w:p w14:paraId="6C3F291B" w14:textId="77777777" w:rsidR="00F13906" w:rsidRPr="00895FEA" w:rsidRDefault="00F13906" w:rsidP="00F13906">
      <w:pPr>
        <w:pStyle w:val="1"/>
        <w:pBdr>
          <w:bottom w:val="single" w:sz="2" w:space="1" w:color="2A6C7D"/>
        </w:pBdr>
        <w:tabs>
          <w:tab w:val="left" w:pos="570"/>
        </w:tabs>
        <w:spacing w:before="0" w:line="360" w:lineRule="auto"/>
        <w:ind w:right="7456"/>
        <w:rPr>
          <w:rFonts w:asciiTheme="minorHAnsi" w:hAnsiTheme="minorHAnsi" w:cstheme="minorHAnsi"/>
          <w:b w:val="0"/>
          <w:sz w:val="22"/>
          <w:szCs w:val="22"/>
        </w:rPr>
      </w:pPr>
      <w:bookmarkStart w:id="0" w:name="_Hlk6231674"/>
      <w:bookmarkStart w:id="1" w:name="_Hlk6230313"/>
      <w:r w:rsidRPr="00895FEA">
        <w:rPr>
          <w:rFonts w:asciiTheme="minorHAnsi" w:hAnsiTheme="minorHAnsi" w:cstheme="minorHAnsi"/>
          <w:color w:val="auto"/>
          <w:spacing w:val="16"/>
          <w:sz w:val="22"/>
          <w:szCs w:val="22"/>
        </w:rPr>
        <w:t>Σκοπός</w:t>
      </w:r>
    </w:p>
    <w:p w14:paraId="145A5DA5" w14:textId="7CECDA64" w:rsidR="002F1285" w:rsidRPr="00895FEA" w:rsidRDefault="006A371D" w:rsidP="002F1285">
      <w:pPr>
        <w:spacing w:before="120" w:after="120" w:line="360" w:lineRule="auto"/>
        <w:jc w:val="both"/>
        <w:rPr>
          <w:rFonts w:asciiTheme="minorHAnsi" w:hAnsiTheme="minorHAnsi" w:cstheme="minorHAnsi"/>
        </w:rPr>
      </w:pPr>
      <w:r w:rsidRPr="00895FEA">
        <w:rPr>
          <w:rFonts w:asciiTheme="minorHAnsi" w:hAnsiTheme="minorHAnsi" w:cstheme="minorHAnsi"/>
        </w:rPr>
        <w:t xml:space="preserve">Η </w:t>
      </w:r>
      <w:r w:rsidR="00375819" w:rsidRPr="00895FEA">
        <w:rPr>
          <w:rFonts w:asciiTheme="minorHAnsi" w:hAnsiTheme="minorHAnsi" w:cstheme="minorHAnsi"/>
        </w:rPr>
        <w:t>οδηγία</w:t>
      </w:r>
      <w:r w:rsidRPr="00895FEA">
        <w:rPr>
          <w:rFonts w:asciiTheme="minorHAnsi" w:hAnsiTheme="minorHAnsi" w:cstheme="minorHAnsi"/>
        </w:rPr>
        <w:t xml:space="preserve"> περιγράφει</w:t>
      </w:r>
      <w:r w:rsidR="00904069" w:rsidRPr="00895FEA">
        <w:rPr>
          <w:rFonts w:asciiTheme="minorHAnsi" w:hAnsiTheme="minorHAnsi" w:cstheme="minorHAnsi"/>
        </w:rPr>
        <w:t xml:space="preserve"> </w:t>
      </w:r>
      <w:r w:rsidR="00373246" w:rsidRPr="00895FEA">
        <w:rPr>
          <w:rFonts w:asciiTheme="minorHAnsi" w:hAnsiTheme="minorHAnsi" w:cstheme="minorHAnsi"/>
        </w:rPr>
        <w:t>την ορθή λειτουργία στη</w:t>
      </w:r>
      <w:r w:rsidR="005D44B7" w:rsidRPr="00895FEA">
        <w:rPr>
          <w:rFonts w:asciiTheme="minorHAnsi" w:hAnsiTheme="minorHAnsi" w:cstheme="minorHAnsi"/>
        </w:rPr>
        <w:t xml:space="preserve"> λήψη και χρήση καμερών</w:t>
      </w:r>
      <w:r w:rsidR="00373246" w:rsidRPr="00895FEA">
        <w:rPr>
          <w:rFonts w:asciiTheme="minorHAnsi" w:hAnsiTheme="minorHAnsi" w:cstheme="minorHAnsi"/>
        </w:rPr>
        <w:t xml:space="preserve"> κατά την λειτουργία </w:t>
      </w:r>
      <w:proofErr w:type="spellStart"/>
      <w:r w:rsidR="00373246" w:rsidRPr="00895FEA">
        <w:rPr>
          <w:rFonts w:asciiTheme="minorHAnsi" w:hAnsiTheme="minorHAnsi" w:cstheme="minorHAnsi"/>
        </w:rPr>
        <w:t>βιντεοδιαλέξεων</w:t>
      </w:r>
      <w:proofErr w:type="spellEnd"/>
      <w:r w:rsidR="00373246" w:rsidRPr="00895FEA">
        <w:rPr>
          <w:rFonts w:asciiTheme="minorHAnsi" w:hAnsiTheme="minorHAnsi" w:cstheme="minorHAnsi"/>
        </w:rPr>
        <w:t xml:space="preserve">. Στην παρούσα οδηγία περιγράφονται και οι βασικές αρχές </w:t>
      </w:r>
      <w:r w:rsidR="00904069" w:rsidRPr="00895FEA">
        <w:rPr>
          <w:rFonts w:asciiTheme="minorHAnsi" w:hAnsiTheme="minorHAnsi" w:cstheme="minorHAnsi"/>
        </w:rPr>
        <w:t xml:space="preserve"> </w:t>
      </w:r>
      <w:r w:rsidR="00373246" w:rsidRPr="00895FEA">
        <w:rPr>
          <w:rFonts w:asciiTheme="minorHAnsi" w:hAnsiTheme="minorHAnsi" w:cstheme="minorHAnsi"/>
        </w:rPr>
        <w:t xml:space="preserve">για </w:t>
      </w:r>
      <w:r w:rsidR="00904069" w:rsidRPr="00895FEA">
        <w:rPr>
          <w:rFonts w:asciiTheme="minorHAnsi" w:hAnsiTheme="minorHAnsi" w:cstheme="minorHAnsi"/>
        </w:rPr>
        <w:t>εγκατάσταση και λειτουργία του συστήματος βιντεοεπιτήρησης στις εγκαταστάσεις</w:t>
      </w:r>
      <w:r w:rsidR="00B5513E" w:rsidRPr="00895FEA">
        <w:rPr>
          <w:rFonts w:asciiTheme="minorHAnsi" w:hAnsiTheme="minorHAnsi" w:cstheme="minorHAnsi"/>
        </w:rPr>
        <w:t xml:space="preserve"> του</w:t>
      </w:r>
      <w:r w:rsidR="006028BD" w:rsidRPr="00895FEA">
        <w:rPr>
          <w:rFonts w:asciiTheme="minorHAnsi" w:hAnsiTheme="minorHAnsi" w:cstheme="minorHAnsi"/>
        </w:rPr>
        <w:t xml:space="preserve"> </w:t>
      </w:r>
      <w:r w:rsidR="00216261" w:rsidRPr="00895FEA">
        <w:rPr>
          <w:rFonts w:asciiTheme="minorHAnsi" w:hAnsiTheme="minorHAnsi" w:cstheme="minorHAnsi"/>
        </w:rPr>
        <w:t>Πανεπιστημίου</w:t>
      </w:r>
      <w:r w:rsidR="00DD4101" w:rsidRPr="00895FEA">
        <w:rPr>
          <w:rFonts w:asciiTheme="minorHAnsi" w:hAnsiTheme="minorHAnsi" w:cstheme="minorHAnsi"/>
        </w:rPr>
        <w:t>.</w:t>
      </w:r>
    </w:p>
    <w:p w14:paraId="2FDF0BAB" w14:textId="77777777" w:rsidR="005D44B7" w:rsidRPr="00895FEA" w:rsidRDefault="005D44B7" w:rsidP="005D44B7">
      <w:pPr>
        <w:spacing w:before="120" w:after="120" w:line="360" w:lineRule="auto"/>
        <w:jc w:val="both"/>
        <w:rPr>
          <w:rFonts w:asciiTheme="minorHAnsi" w:hAnsiTheme="minorHAnsi" w:cstheme="minorHAnsi"/>
        </w:rPr>
      </w:pPr>
      <w:r w:rsidRPr="00895FEA">
        <w:rPr>
          <w:rFonts w:asciiTheme="minorHAnsi" w:hAnsiTheme="minorHAnsi" w:cstheme="minorHAnsi"/>
        </w:rPr>
        <w:t xml:space="preserve">Όσον αφορά τις ζωντανές </w:t>
      </w:r>
      <w:proofErr w:type="spellStart"/>
      <w:r w:rsidRPr="00895FEA">
        <w:rPr>
          <w:rFonts w:asciiTheme="minorHAnsi" w:hAnsiTheme="minorHAnsi" w:cstheme="minorHAnsi"/>
        </w:rPr>
        <w:t>βιντεοδιαλέξεις</w:t>
      </w:r>
      <w:proofErr w:type="spellEnd"/>
      <w:r w:rsidRPr="00895FEA">
        <w:rPr>
          <w:rFonts w:asciiTheme="minorHAnsi" w:hAnsiTheme="minorHAnsi" w:cstheme="minorHAnsi"/>
        </w:rPr>
        <w:t>, ορίζεται η τεχνική βιντεοσκόπησης και ηχογράφησης των ακολούθων:</w:t>
      </w:r>
    </w:p>
    <w:p w14:paraId="1ACF61E3" w14:textId="6EB7321E" w:rsidR="005D44B7" w:rsidRPr="00895FEA" w:rsidRDefault="005D44B7" w:rsidP="005D44B7">
      <w:pPr>
        <w:pStyle w:val="ab"/>
        <w:numPr>
          <w:ilvl w:val="0"/>
          <w:numId w:val="3"/>
        </w:numPr>
        <w:spacing w:before="120" w:after="120" w:line="360" w:lineRule="auto"/>
        <w:jc w:val="both"/>
        <w:rPr>
          <w:rFonts w:asciiTheme="minorHAnsi" w:hAnsiTheme="minorHAnsi" w:cstheme="minorHAnsi"/>
        </w:rPr>
      </w:pPr>
      <w:r w:rsidRPr="00895FEA">
        <w:rPr>
          <w:rFonts w:asciiTheme="minorHAnsi" w:hAnsiTheme="minorHAnsi" w:cstheme="minorHAnsi"/>
        </w:rPr>
        <w:t xml:space="preserve">παρεχόμενων από τους διδάσκοντες μαθημάτων ή των εξ αποστάσεως συναντήσεων με χρήση </w:t>
      </w:r>
      <w:proofErr w:type="spellStart"/>
      <w:r w:rsidRPr="00895FEA">
        <w:rPr>
          <w:rFonts w:asciiTheme="minorHAnsi" w:hAnsiTheme="minorHAnsi" w:cstheme="minorHAnsi"/>
        </w:rPr>
        <w:t>πλατφ</w:t>
      </w:r>
      <w:r w:rsidR="00EF6B51">
        <w:rPr>
          <w:rFonts w:asciiTheme="minorHAnsi" w:hAnsiTheme="minorHAnsi" w:cstheme="minorHAnsi"/>
        </w:rPr>
        <w:t>ο</w:t>
      </w:r>
      <w:r w:rsidRPr="00895FEA">
        <w:rPr>
          <w:rFonts w:asciiTheme="minorHAnsi" w:hAnsiTheme="minorHAnsi" w:cstheme="minorHAnsi"/>
        </w:rPr>
        <w:t>ρμ</w:t>
      </w:r>
      <w:r w:rsidR="00EF6B51">
        <w:rPr>
          <w:rFonts w:asciiTheme="minorHAnsi" w:hAnsiTheme="minorHAnsi" w:cstheme="minorHAnsi"/>
        </w:rPr>
        <w:t>ώ</w:t>
      </w:r>
      <w:r w:rsidRPr="00895FEA">
        <w:rPr>
          <w:rFonts w:asciiTheme="minorHAnsi" w:hAnsiTheme="minorHAnsi" w:cstheme="minorHAnsi"/>
        </w:rPr>
        <w:t>ν</w:t>
      </w:r>
      <w:proofErr w:type="spellEnd"/>
      <w:r w:rsidRPr="00895FEA">
        <w:rPr>
          <w:rFonts w:asciiTheme="minorHAnsi" w:hAnsiTheme="minorHAnsi" w:cstheme="minorHAnsi"/>
        </w:rPr>
        <w:t xml:space="preserve"> ή εφαρμογών του Πανεπιστήμιου (π.χ. </w:t>
      </w:r>
      <w:r w:rsidRPr="00895FEA">
        <w:rPr>
          <w:rFonts w:asciiTheme="minorHAnsi" w:hAnsiTheme="minorHAnsi" w:cstheme="minorHAnsi"/>
          <w:lang w:val="en-US"/>
        </w:rPr>
        <w:t>MS</w:t>
      </w:r>
      <w:r w:rsidRPr="00895FEA">
        <w:rPr>
          <w:rFonts w:asciiTheme="minorHAnsi" w:hAnsiTheme="minorHAnsi" w:cstheme="minorHAnsi"/>
        </w:rPr>
        <w:t xml:space="preserve"> </w:t>
      </w:r>
      <w:r w:rsidRPr="00895FEA">
        <w:rPr>
          <w:rFonts w:asciiTheme="minorHAnsi" w:hAnsiTheme="minorHAnsi" w:cstheme="minorHAnsi"/>
          <w:lang w:val="en-US"/>
        </w:rPr>
        <w:t>Teams</w:t>
      </w:r>
      <w:r w:rsidRPr="00895FEA">
        <w:rPr>
          <w:rFonts w:asciiTheme="minorHAnsi" w:hAnsiTheme="minorHAnsi" w:cstheme="minorHAnsi"/>
        </w:rPr>
        <w:t xml:space="preserve">, </w:t>
      </w:r>
      <w:r w:rsidRPr="00895FEA">
        <w:rPr>
          <w:rFonts w:asciiTheme="minorHAnsi" w:hAnsiTheme="minorHAnsi" w:cstheme="minorHAnsi"/>
          <w:lang w:val="en-US"/>
        </w:rPr>
        <w:t>e</w:t>
      </w:r>
      <w:r w:rsidRPr="00895FEA">
        <w:rPr>
          <w:rFonts w:asciiTheme="minorHAnsi" w:hAnsiTheme="minorHAnsi" w:cstheme="minorHAnsi"/>
        </w:rPr>
        <w:t xml:space="preserve"> </w:t>
      </w:r>
      <w:r w:rsidRPr="00895FEA">
        <w:rPr>
          <w:rFonts w:asciiTheme="minorHAnsi" w:hAnsiTheme="minorHAnsi" w:cstheme="minorHAnsi"/>
          <w:lang w:val="en-US"/>
        </w:rPr>
        <w:t>presence</w:t>
      </w:r>
      <w:r w:rsidR="00EF6B51">
        <w:rPr>
          <w:rFonts w:asciiTheme="minorHAnsi" w:hAnsiTheme="minorHAnsi" w:cstheme="minorHAnsi"/>
        </w:rPr>
        <w:t xml:space="preserve"> </w:t>
      </w:r>
      <w:proofErr w:type="spellStart"/>
      <w:r w:rsidR="00EF6B51">
        <w:rPr>
          <w:rFonts w:asciiTheme="minorHAnsi" w:hAnsiTheme="minorHAnsi" w:cstheme="minorHAnsi"/>
        </w:rPr>
        <w:t>κλπ</w:t>
      </w:r>
      <w:proofErr w:type="spellEnd"/>
      <w:r w:rsidRPr="00895FEA">
        <w:rPr>
          <w:rFonts w:asciiTheme="minorHAnsi" w:hAnsiTheme="minorHAnsi" w:cstheme="minorHAnsi"/>
        </w:rPr>
        <w:t xml:space="preserve">) </w:t>
      </w:r>
    </w:p>
    <w:p w14:paraId="20EAEEE0" w14:textId="77777777" w:rsidR="005D44B7" w:rsidRPr="00895FEA" w:rsidRDefault="005D44B7" w:rsidP="005D44B7">
      <w:pPr>
        <w:pStyle w:val="ab"/>
        <w:numPr>
          <w:ilvl w:val="0"/>
          <w:numId w:val="3"/>
        </w:numPr>
        <w:spacing w:before="120" w:after="120" w:line="360" w:lineRule="auto"/>
        <w:jc w:val="both"/>
        <w:rPr>
          <w:rFonts w:asciiTheme="minorHAnsi" w:hAnsiTheme="minorHAnsi" w:cstheme="minorHAnsi"/>
        </w:rPr>
      </w:pPr>
      <w:r w:rsidRPr="00895FEA">
        <w:rPr>
          <w:rFonts w:asciiTheme="minorHAnsi" w:hAnsiTheme="minorHAnsi" w:cstheme="minorHAnsi"/>
        </w:rPr>
        <w:t>συγκεντρώσεων/ συνελεύσεων συλλογικών οργάνων του Πανεπιστημίου</w:t>
      </w:r>
    </w:p>
    <w:p w14:paraId="6FDABDB2" w14:textId="77777777" w:rsidR="005D44B7" w:rsidRPr="00895FEA" w:rsidRDefault="005D44B7" w:rsidP="005D44B7">
      <w:pPr>
        <w:pStyle w:val="ab"/>
        <w:numPr>
          <w:ilvl w:val="0"/>
          <w:numId w:val="3"/>
        </w:numPr>
        <w:spacing w:before="120" w:after="120" w:line="360" w:lineRule="auto"/>
        <w:jc w:val="both"/>
        <w:rPr>
          <w:rFonts w:asciiTheme="minorHAnsi" w:hAnsiTheme="minorHAnsi" w:cstheme="minorHAnsi"/>
        </w:rPr>
      </w:pPr>
      <w:r w:rsidRPr="00895FEA">
        <w:rPr>
          <w:rFonts w:asciiTheme="minorHAnsi" w:hAnsiTheme="minorHAnsi" w:cstheme="minorHAnsi"/>
        </w:rPr>
        <w:t xml:space="preserve">εκλεκτορικών διαδικασιών </w:t>
      </w:r>
    </w:p>
    <w:p w14:paraId="35AC49F4" w14:textId="77777777" w:rsidR="005D44B7" w:rsidRPr="00895FEA" w:rsidRDefault="005D44B7" w:rsidP="005D44B7">
      <w:pPr>
        <w:pStyle w:val="ab"/>
        <w:numPr>
          <w:ilvl w:val="0"/>
          <w:numId w:val="3"/>
        </w:numPr>
        <w:spacing w:before="120" w:after="120" w:line="360" w:lineRule="auto"/>
        <w:jc w:val="both"/>
        <w:rPr>
          <w:rFonts w:asciiTheme="minorHAnsi" w:hAnsiTheme="minorHAnsi" w:cstheme="minorHAnsi"/>
        </w:rPr>
      </w:pPr>
      <w:r w:rsidRPr="00895FEA">
        <w:rPr>
          <w:rFonts w:asciiTheme="minorHAnsi" w:hAnsiTheme="minorHAnsi" w:cstheme="minorHAnsi"/>
        </w:rPr>
        <w:t>υποστήριξη διδακτορικών διατριβών</w:t>
      </w:r>
    </w:p>
    <w:p w14:paraId="6D9706BF" w14:textId="2583180E" w:rsidR="00DD4101" w:rsidRPr="00895FEA" w:rsidRDefault="002F1285" w:rsidP="002F1285">
      <w:pPr>
        <w:spacing w:before="120" w:after="120" w:line="360" w:lineRule="auto"/>
        <w:jc w:val="both"/>
        <w:rPr>
          <w:rFonts w:asciiTheme="minorHAnsi" w:hAnsiTheme="minorHAnsi" w:cstheme="minorHAnsi"/>
        </w:rPr>
      </w:pPr>
      <w:r w:rsidRPr="00895FEA">
        <w:rPr>
          <w:rFonts w:asciiTheme="minorHAnsi" w:hAnsiTheme="minorHAnsi" w:cstheme="minorHAnsi"/>
        </w:rPr>
        <w:t xml:space="preserve">Ως συστήματα </w:t>
      </w:r>
      <w:proofErr w:type="spellStart"/>
      <w:r w:rsidRPr="00895FEA">
        <w:rPr>
          <w:rFonts w:asciiTheme="minorHAnsi" w:hAnsiTheme="minorHAnsi" w:cstheme="minorHAnsi"/>
        </w:rPr>
        <w:t>βιντεοεπιτήρησης</w:t>
      </w:r>
      <w:proofErr w:type="spellEnd"/>
      <w:r w:rsidRPr="00895FEA">
        <w:rPr>
          <w:rFonts w:asciiTheme="minorHAnsi" w:hAnsiTheme="minorHAnsi" w:cstheme="minorHAnsi"/>
        </w:rPr>
        <w:t>, στα οποία περιλαμβάνονται ιδίως τα κλειστά κυκλώματα τηλεόρασης, ορίζονται τα συστήματα που είναι μόνιμα εγκατεστημένα σε ένα χώρο, λειτουργούν συνεχώς ή σε τακτά χρονικά διαστήματα και έχουν τη δυνατότητα λήψης ή/και μετάδοσης σήματος εικόνας ή/και ήχου από τον χώρο αυτό προς έναν περιορισμένο αριθμό οθονών προβολής ή/και μηχανημάτων καταγραφής. Η μετάδοση της εικόνας μπορεί να γίνεται με απευθείας σύνδεση της κάμερας στην οθόνη προβολής ή/και στο μηχάνημα καταγραφής ή μέσω εσωτερικού δικτύου ή μέσω διαδικτύου για περιορισμένο όμως αριθμό νομιμοποιούμενων προς τούτο αποδεκτών.</w:t>
      </w:r>
    </w:p>
    <w:p w14:paraId="70672C3E" w14:textId="77777777" w:rsidR="005E31EC" w:rsidRPr="00895FEA" w:rsidRDefault="00F13906" w:rsidP="005E31EC">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895FEA">
        <w:rPr>
          <w:rFonts w:asciiTheme="minorHAnsi" w:hAnsiTheme="minorHAnsi" w:cstheme="minorHAnsi"/>
          <w:color w:val="auto"/>
          <w:spacing w:val="16"/>
          <w:sz w:val="22"/>
          <w:szCs w:val="22"/>
        </w:rPr>
        <w:t>Ανάλυση</w:t>
      </w:r>
    </w:p>
    <w:bookmarkEnd w:id="0"/>
    <w:p w14:paraId="411929E1" w14:textId="33D2D26A" w:rsidR="005E31EC" w:rsidRPr="00895FEA" w:rsidRDefault="005E31EC" w:rsidP="00FE00CC">
      <w:pPr>
        <w:spacing w:after="0" w:line="240" w:lineRule="auto"/>
        <w:ind w:left="459" w:hanging="459"/>
        <w:rPr>
          <w:rFonts w:asciiTheme="minorHAnsi" w:hAnsiTheme="minorHAnsi" w:cstheme="minorHAnsi"/>
        </w:rPr>
      </w:pPr>
    </w:p>
    <w:p w14:paraId="39DEF4D0" w14:textId="7D9AC5CF" w:rsidR="009513C5" w:rsidRPr="00B16363" w:rsidRDefault="009513C5" w:rsidP="009513C5">
      <w:pPr>
        <w:pStyle w:val="3"/>
        <w:rPr>
          <w:rFonts w:asciiTheme="minorHAnsi" w:hAnsiTheme="minorHAnsi" w:cstheme="minorHAnsi"/>
          <w:b/>
          <w:bCs/>
          <w:color w:val="2F5496" w:themeColor="accent1" w:themeShade="BF"/>
          <w:sz w:val="28"/>
          <w:szCs w:val="28"/>
        </w:rPr>
      </w:pPr>
      <w:r w:rsidRPr="00B16363">
        <w:rPr>
          <w:rFonts w:asciiTheme="minorHAnsi" w:hAnsiTheme="minorHAnsi" w:cstheme="minorHAnsi"/>
          <w:b/>
          <w:bCs/>
          <w:color w:val="2F5496" w:themeColor="accent1" w:themeShade="BF"/>
          <w:sz w:val="28"/>
          <w:szCs w:val="28"/>
        </w:rPr>
        <w:t>Σύστημα Βιντεοεπιτήρησης</w:t>
      </w:r>
    </w:p>
    <w:p w14:paraId="7B0A3D56" w14:textId="567222F4" w:rsidR="00904069" w:rsidRPr="00895FEA" w:rsidRDefault="00904069" w:rsidP="00904069">
      <w:pPr>
        <w:spacing w:before="120" w:after="120" w:line="360" w:lineRule="auto"/>
        <w:ind w:left="1134" w:hanging="1134"/>
        <w:jc w:val="both"/>
        <w:rPr>
          <w:rFonts w:asciiTheme="minorHAnsi" w:hAnsiTheme="minorHAnsi" w:cstheme="minorHAnsi"/>
          <w:b/>
        </w:rPr>
      </w:pPr>
      <w:bookmarkStart w:id="2" w:name="_Toc520818648"/>
      <w:bookmarkEnd w:id="1"/>
      <w:r w:rsidRPr="00895FEA">
        <w:rPr>
          <w:rFonts w:asciiTheme="minorHAnsi" w:hAnsiTheme="minorHAnsi" w:cstheme="minorHAnsi"/>
          <w:b/>
        </w:rPr>
        <w:t>Α. Βασικές αρχές</w:t>
      </w:r>
      <w:bookmarkEnd w:id="2"/>
      <w:r w:rsidRPr="00895FEA">
        <w:rPr>
          <w:rFonts w:asciiTheme="minorHAnsi" w:hAnsiTheme="minorHAnsi" w:cstheme="minorHAnsi"/>
          <w:b/>
        </w:rPr>
        <w:t xml:space="preserve"> εγκατάστασης και λειτουργίας του συστήματος βιντεοεπιτήρησης</w:t>
      </w:r>
    </w:p>
    <w:p w14:paraId="7EAB0C24" w14:textId="7637A938" w:rsidR="005540AC" w:rsidRPr="00EF6B51" w:rsidRDefault="00904069" w:rsidP="005540AC">
      <w:pPr>
        <w:spacing w:before="120" w:after="120" w:line="360" w:lineRule="auto"/>
        <w:jc w:val="both"/>
        <w:rPr>
          <w:rFonts w:asciiTheme="minorHAnsi" w:hAnsiTheme="minorHAnsi" w:cstheme="minorHAnsi"/>
          <w:color w:val="FF0000"/>
        </w:rPr>
      </w:pPr>
      <w:bookmarkStart w:id="3" w:name="_Hlk44584055"/>
      <w:r w:rsidRPr="00895FEA">
        <w:rPr>
          <w:rFonts w:asciiTheme="minorHAnsi" w:hAnsiTheme="minorHAnsi" w:cstheme="minorHAnsi"/>
        </w:rPr>
        <w:t>Ακολουθούν οι βασικές αρχές που διέπουν τη λειτουργία του συστήματος βιντεοεπιτήρησης</w:t>
      </w:r>
      <w:r w:rsidR="00517286" w:rsidRPr="00895FEA">
        <w:rPr>
          <w:rFonts w:asciiTheme="minorHAnsi" w:hAnsiTheme="minorHAnsi" w:cstheme="minorHAnsi"/>
        </w:rPr>
        <w:t xml:space="preserve"> βάσει της Οδηγίας 1/2011 της Αρχής Προστασίας Δεδομένων Προσωπικού Χαρακτήρα και των σχετικών νόμων </w:t>
      </w:r>
      <w:r w:rsidR="005540AC" w:rsidRPr="00895FEA">
        <w:rPr>
          <w:rFonts w:asciiTheme="minorHAnsi" w:hAnsiTheme="minorHAnsi" w:cstheme="minorHAnsi"/>
        </w:rPr>
        <w:lastRenderedPageBreak/>
        <w:t>Ν.4624/2019</w:t>
      </w:r>
      <w:r w:rsidR="00517286" w:rsidRPr="00895FEA">
        <w:rPr>
          <w:rFonts w:asciiTheme="minorHAnsi" w:hAnsiTheme="minorHAnsi" w:cstheme="minorHAnsi"/>
        </w:rPr>
        <w:t xml:space="preserve">, ν. 3979/2011 (ΦΕΚ 22 Α) </w:t>
      </w:r>
      <w:r w:rsidR="005540AC" w:rsidRPr="00895FEA">
        <w:rPr>
          <w:rFonts w:asciiTheme="minorHAnsi" w:hAnsiTheme="minorHAnsi" w:cstheme="minorHAnsi"/>
        </w:rPr>
        <w:t xml:space="preserve">, </w:t>
      </w:r>
      <w:r w:rsidR="00517286" w:rsidRPr="00895FEA">
        <w:rPr>
          <w:rFonts w:asciiTheme="minorHAnsi" w:hAnsiTheme="minorHAnsi" w:cstheme="minorHAnsi"/>
        </w:rPr>
        <w:t>του Γενικού Κανονισμού για την Προστασία Δεδομένων 679/2016/EE (GDPR)</w:t>
      </w:r>
      <w:r w:rsidR="005540AC" w:rsidRPr="00895FEA">
        <w:rPr>
          <w:rFonts w:asciiTheme="minorHAnsi" w:hAnsiTheme="minorHAnsi" w:cstheme="minorHAnsi"/>
        </w:rPr>
        <w:t xml:space="preserve"> και της Οδηγίας 3/2019 του </w:t>
      </w:r>
      <w:r w:rsidR="005540AC" w:rsidRPr="00EF6B51">
        <w:rPr>
          <w:rFonts w:asciiTheme="minorHAnsi" w:hAnsiTheme="minorHAnsi" w:cstheme="minorHAnsi"/>
        </w:rPr>
        <w:t>EDPB</w:t>
      </w:r>
      <w:r w:rsidR="00EF6B51" w:rsidRPr="00EF6B51">
        <w:rPr>
          <w:rFonts w:asciiTheme="minorHAnsi" w:hAnsiTheme="minorHAnsi" w:cstheme="minorHAnsi"/>
        </w:rPr>
        <w:t>.</w:t>
      </w:r>
    </w:p>
    <w:bookmarkEnd w:id="3"/>
    <w:p w14:paraId="701ED06B" w14:textId="690DB799"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Η εγκατάσταση και η λειτουργία του συστήματος βιντεοεπιτήρησης αξιολογείται όσον αφορά στη</w:t>
      </w:r>
      <w:r w:rsidR="00EF6B51">
        <w:rPr>
          <w:rFonts w:asciiTheme="minorHAnsi" w:hAnsiTheme="minorHAnsi" w:cstheme="minorHAnsi"/>
        </w:rPr>
        <w:t>ν</w:t>
      </w:r>
      <w:r w:rsidRPr="00895FEA">
        <w:rPr>
          <w:rFonts w:asciiTheme="minorHAnsi" w:hAnsiTheme="minorHAnsi" w:cstheme="minorHAnsi"/>
        </w:rPr>
        <w:t xml:space="preserve"> αναγκαιότητα και τη νομιμότητα της επεξεργασίας.</w:t>
      </w:r>
    </w:p>
    <w:p w14:paraId="2B3B1673" w14:textId="532E0847"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 xml:space="preserve"> Ο σκοπός παρακολούθησης θα πρέπει να τεκμηριώνεται εγγράφως και να εξειδικεύεται για κάθε κάμερα που χρησιμοποιείται.</w:t>
      </w:r>
    </w:p>
    <w:p w14:paraId="34C5ECD0" w14:textId="0C7CD08E" w:rsidR="005540AC" w:rsidRPr="00895FEA" w:rsidRDefault="005540AC" w:rsidP="00EF6B51">
      <w:pPr>
        <w:pStyle w:val="ab"/>
        <w:numPr>
          <w:ilvl w:val="0"/>
          <w:numId w:val="1"/>
        </w:numPr>
        <w:spacing w:line="360" w:lineRule="auto"/>
        <w:jc w:val="both"/>
        <w:rPr>
          <w:rFonts w:asciiTheme="minorHAnsi" w:hAnsiTheme="minorHAnsi" w:cstheme="minorHAnsi"/>
        </w:rPr>
      </w:pPr>
      <w:r w:rsidRPr="00895FEA">
        <w:rPr>
          <w:rFonts w:asciiTheme="minorHAnsi" w:hAnsiTheme="minorHAnsi" w:cstheme="minorHAnsi"/>
        </w:rPr>
        <w:t xml:space="preserve">Πριν την εγκατάσταση του συστήματος βιντεοεπιτήρησης, το Πανεπιστήμιο θα πρέπει πάντα να εξετάζει, αν το συγκεκριμένο μέτρο είναι αναγκαίο και κατάλληλο για την επίτευξη του επιθυμητού σκοπού, επαρκές και αναλογικό σε σχέση με τους σκοπούς και αν υπάρχουν ηπιότερα μέτρα που θα μπορούσαν να οδηγήσουν στο ίδιο αποτέλεσμα. </w:t>
      </w:r>
    </w:p>
    <w:p w14:paraId="2B597FAD" w14:textId="3CD08183"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Αν αποκλειστικός σκοπός της εγκατάστασης και λειτουργίας του συστήματος βιντεοεπιτήρησης είναι η διαφύλαξη προσώπων και αγαθών των εγκαταστάσεων του Πανεπιστημίου, η επεξεργασία μπορεί να λαμβάνει χώρα υπό τη νομική βάση του δημοσίου συμφέροντος και μόνο αν υπάρχει συγκεκριμένος κίνδυνος για τον οποίο πρέπει να ληφθεί ένα τέτοιο μέτρο. Ο κίνδυνος αυτός θα πρέπει να υπαρκτός, όχι θεωρητικός ή αφηρημένος. Για παράδειγμα, μια πραγματική και υφιστάμενη απειλή θα μπορούσε να τεκμηριωθεί στη βάση παρελθοντικών επικίνδυνων καταστάσεων που έχουν συμβεί στις εγκαταστάσεις του Πανεπιστημίου ή σε γειτονικές εγκαταστάσεις (όπως κρούσματα κλοπών, βανδαλισμούς κλπ.) ή λόγω της ύπαρξης προϊόντων ή εγκαταστάσεων εξαιρετικά υψηλής αξίας εντός του Πανεπιστημίου</w:t>
      </w:r>
      <w:r w:rsidR="00EF6B51">
        <w:rPr>
          <w:rFonts w:asciiTheme="minorHAnsi" w:hAnsiTheme="minorHAnsi" w:cstheme="minorHAnsi"/>
        </w:rPr>
        <w:t>.</w:t>
      </w:r>
    </w:p>
    <w:p w14:paraId="43E22520" w14:textId="2EBA6A1F"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 xml:space="preserve">Την ανάρτηση σχετικής/-ων ενημερωτικής/-ων πινακίδας/-ων σε εμφανές σημείο πριν την είσοδο στο χώρο όπου γίνεται βιντεοεπιτήρηση ως πρώτο επίπεδο πληροφόρησης, όπου θα περιλαμβάνονται τα πιο σημαντικά στοιχεία (όπως στοιχεία Υπεύθυνου Επεξεργασίας, χρόνος τήρησης, δικαιώματα προσώπων, σημεία επαφής κ.λπ.) και ένα πιο αναλυτικό κείμενο  ως δεύτερο επίπεδο που θα παρέχει τη εις βάθος ανάλυση της επεξεργασίας, το οποίο θα είναι διαθέσιμο είτε μέσω του ιστοτόπου είτε μέσω ανάγνωσης κάποιου QR </w:t>
      </w:r>
      <w:proofErr w:type="spellStart"/>
      <w:r w:rsidRPr="00895FEA">
        <w:rPr>
          <w:rFonts w:asciiTheme="minorHAnsi" w:hAnsiTheme="minorHAnsi" w:cstheme="minorHAnsi"/>
        </w:rPr>
        <w:t>Code</w:t>
      </w:r>
      <w:proofErr w:type="spellEnd"/>
      <w:r w:rsidRPr="00895FEA">
        <w:rPr>
          <w:rFonts w:asciiTheme="minorHAnsi" w:hAnsiTheme="minorHAnsi" w:cstheme="minorHAnsi"/>
        </w:rPr>
        <w:t xml:space="preserve"> είτε σε κάποιο γραφείο πληροφοριών στις εγκαταστάσεις του Πανεπιστημίου.</w:t>
      </w:r>
    </w:p>
    <w:p w14:paraId="4085F2DD" w14:textId="20204C70"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Απαγορεύεται η καταγραφή ήχου, η απεικόνιση δημόσιων χώρων (παράπλευροι οδοί, πεζοδρόμια, είσοδοι γειτονικών κατοικιών, περαστικοί, στάσεις λεωφορείου, δημόσιος δρόμος, πινακίδες διερχομένων αυτοκινήτων), η απεικόνιση άλλων ιδιωτικών χώρων. Σε περίπτωση που είναι τεχνικώς αδύνατο να καταγράφεται ο ιδιωτικός χώρος χωρίς να απεικονίζεται, εν μέρει, και δημόσιος χώρος, θα πρέπει να λαμβάνονται τεχνικά μέτρα για να μην καταγράφεται το συγκεκριμένο σημείο από την κάμερα (πχ. καλύπτρα σε μέρος του φακού ή τεχνητή "θόλωση"/</w:t>
      </w:r>
      <w:proofErr w:type="spellStart"/>
      <w:r w:rsidRPr="00895FEA">
        <w:rPr>
          <w:rFonts w:asciiTheme="minorHAnsi" w:hAnsiTheme="minorHAnsi" w:cstheme="minorHAnsi"/>
        </w:rPr>
        <w:t>blurring</w:t>
      </w:r>
      <w:proofErr w:type="spellEnd"/>
      <w:r w:rsidRPr="00895FEA">
        <w:rPr>
          <w:rFonts w:asciiTheme="minorHAnsi" w:hAnsiTheme="minorHAnsi" w:cstheme="minorHAnsi"/>
        </w:rPr>
        <w:t xml:space="preserve"> σε εκείνο το μέρος της εικόνας.)</w:t>
      </w:r>
    </w:p>
    <w:p w14:paraId="187F56C3" w14:textId="77777777"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lastRenderedPageBreak/>
        <w:t xml:space="preserve">Το σύστημα βιντεοεπιτήρησης δεν θα πρέπει να χρησιμοποιείται για την επιτήρηση των εργαζομένων  εντός των χώρων εργασίας, εκτός από ειδικές εξαιρετικές περιπτώσεις, όπου αυτό δικαιολογείται από τη φύση και τις συνθήκες εργασίας και είναι απαραίτητο :   </w:t>
      </w:r>
    </w:p>
    <w:p w14:paraId="683031A8" w14:textId="28B08275" w:rsidR="005540AC" w:rsidRPr="00895FEA" w:rsidRDefault="005540AC" w:rsidP="00C258F3">
      <w:pPr>
        <w:pStyle w:val="ab"/>
        <w:numPr>
          <w:ilvl w:val="1"/>
          <w:numId w:val="1"/>
        </w:numPr>
        <w:spacing w:before="120" w:after="120" w:line="360" w:lineRule="auto"/>
        <w:jc w:val="both"/>
        <w:rPr>
          <w:rFonts w:asciiTheme="minorHAnsi" w:hAnsiTheme="minorHAnsi" w:cstheme="minorHAnsi"/>
        </w:rPr>
      </w:pPr>
      <w:r w:rsidRPr="00895FEA">
        <w:rPr>
          <w:rFonts w:asciiTheme="minorHAnsi" w:hAnsiTheme="minorHAnsi" w:cstheme="minorHAnsi"/>
        </w:rPr>
        <w:t xml:space="preserve"> για την προστασία της υγείας και της ασφάλειας των εργαζομένων</w:t>
      </w:r>
    </w:p>
    <w:p w14:paraId="28007645" w14:textId="57A7CA77" w:rsidR="005540AC" w:rsidRPr="00895FEA" w:rsidRDefault="005540AC" w:rsidP="00C258F3">
      <w:pPr>
        <w:pStyle w:val="ab"/>
        <w:numPr>
          <w:ilvl w:val="1"/>
          <w:numId w:val="1"/>
        </w:numPr>
        <w:spacing w:before="120" w:after="120" w:line="360" w:lineRule="auto"/>
        <w:jc w:val="both"/>
        <w:rPr>
          <w:rFonts w:asciiTheme="minorHAnsi" w:hAnsiTheme="minorHAnsi" w:cstheme="minorHAnsi"/>
        </w:rPr>
      </w:pPr>
      <w:r w:rsidRPr="00895FEA">
        <w:rPr>
          <w:rFonts w:asciiTheme="minorHAnsi" w:hAnsiTheme="minorHAnsi" w:cstheme="minorHAnsi"/>
        </w:rPr>
        <w:t>την προστασία κρίσιμων χώρων εργασίας, όπως χρηματοπιστωτικά ιδρύματα, στρατιωτικά εργοστάσια και εγκαταστάσεις υψηλού κινδύνου.</w:t>
      </w:r>
    </w:p>
    <w:p w14:paraId="314325BC" w14:textId="25F48D62"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Οι εργαζόμενοι ενημερώνονται εγγράφως, είτε σε γραπτή είτε σε ηλεκτρονική μορφή για την εγκατάσταση και λειτουργία του συστήματος εντός των χώρων εργασίας.</w:t>
      </w:r>
    </w:p>
    <w:p w14:paraId="780B70B0" w14:textId="12BEE6B2"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Τα δεδομένα που συλλέγονται μέσω του συστήματος βιντεοεπιτήρησης δεν επιτρέπεται να χρησιμοποιηθούν ως κριτήριο για την αξιολόγηση της αποδοτικότητας των εργαζομένων.</w:t>
      </w:r>
    </w:p>
    <w:p w14:paraId="69EF1682" w14:textId="41E7A0C4"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Απαγορεύεται η βιντεοεπιτήρηση σε αίθουσες γραφείων ή διαδρόμων του χώρου εργασίας και σε χώρους που οι εργαζόμενοι έχουν αυξημένες προσδοκίες για την ιδιωτικότητα τους, όπως τουαλέτες και προθάλαμοι τουαλετών, μπάνια, αποδυτήρια και χώροι ανάπαυσης.</w:t>
      </w:r>
    </w:p>
    <w:p w14:paraId="5B0F18C9" w14:textId="225DCBF3"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Επιτρέπεται η βιντεοεπιτήρηση μόνον, εφόσον οι κάμερες εστιάζουν στα αγαθά που προστατεύονται, όπως στα ταμεία ή σε χώρους με χρηματοκιβώτια, σε ηλεκτρομηχανολογικό εξοπλισμό κ.λπ.</w:t>
      </w:r>
    </w:p>
    <w:p w14:paraId="0F8BCE1A" w14:textId="0365F748" w:rsidR="005540AC" w:rsidRPr="00895FEA" w:rsidRDefault="005540AC"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Επιτρέπεται η λήψη εικόνας στην είσοδο του ιδιωτικού χώρου, εφόσον περιορίζεται στην επιτήρηση της πόρτας και λαμβάνει τη λιγότερη δυνατή εικόνα από κοινόχρηστους χώρους, όπως σκάλα, διάδρομο και ασανσέρ</w:t>
      </w:r>
      <w:r w:rsidR="00EF6B51">
        <w:rPr>
          <w:rFonts w:asciiTheme="minorHAnsi" w:hAnsiTheme="minorHAnsi" w:cstheme="minorHAnsi"/>
        </w:rPr>
        <w:t>.</w:t>
      </w:r>
    </w:p>
    <w:p w14:paraId="750D88E8" w14:textId="79CC3C00" w:rsidR="00C8499D" w:rsidRPr="00895FEA" w:rsidRDefault="00C8499D"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Αξίζει να σημειωθεί ότι με τις ψεύτικες κάμερες, δεν γίνεται επεξεργασία προσωπικών δεδομένων και, συνεπώς, δεν εμπίπτουν στο πλαίσιο προστασίας προσωπικών δεδομένων. Επισημαίνεται, ωστόσο, ότι ένα τέτοιο σύστημα που προσομοιάζει με κλειστό κύκλωμα τηλεόρασης, παρ’ ότι δεν λειτουργεί, ενδέχεται να δημιουργεί στους πολίτες την πεποίθηση ότι λαμβάνει χώρα επεξεργασία δεδομένων προσωπικού χαρακτήρα και άρα να πιστεύει ότι προσβάλλεται το συνταγματικά κατοχυρωμένο δικαίωμα της ελεύθερης ανάπτυξης της προσωπικότητας του ατόμου. Για την περίπτωση που οι κάμερες λαμβάνουν εικόνα τότε, ακόμα και αν δεν καταγράφουν/αποθηκεύουν δεδομένα, συντελείται επεξεργασία προσωπικών δεδομένων (έστω και πιο ήπιας μορφής σε σχέση με την καταγραφή), οπότε ισχύουν όλα τα ανωτέρω σχετικά με τις προϋποθέσεις νομιμότητας.</w:t>
      </w:r>
    </w:p>
    <w:p w14:paraId="457420C9" w14:textId="77777777" w:rsidR="00C8499D" w:rsidRPr="00895FEA" w:rsidRDefault="00C8499D"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Θα πρέπει να υιοθετούνται κατάλληλα τεχνικά και οργανωτικά μέτρα βάσει του κύκλου ζωής των δεδομένων (συλλογή, αποθήκευση, διαβίβαση και καταστροφή) και των σχετικών κινδύνων.</w:t>
      </w:r>
    </w:p>
    <w:p w14:paraId="131A8EE5" w14:textId="13CC6CEF" w:rsidR="00C8499D" w:rsidRPr="00895FEA" w:rsidRDefault="00C8499D"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Η αναγκαιότητα της διενέργειας Μελέτης Εκτίμησης Αντικτύπου αξιολογείται με βάσει τα κριτήρια του άρθρου 35 του GDPR, του wp29 και του καταλόγου της εποπτικής αρχής.</w:t>
      </w:r>
    </w:p>
    <w:p w14:paraId="16CD0703" w14:textId="2B26CAB5" w:rsidR="00341CD2" w:rsidRPr="00895FEA" w:rsidRDefault="00C8499D" w:rsidP="00C258F3">
      <w:pPr>
        <w:pStyle w:val="ab"/>
        <w:numPr>
          <w:ilvl w:val="0"/>
          <w:numId w:val="1"/>
        </w:numPr>
        <w:spacing w:before="120" w:after="120" w:line="360" w:lineRule="auto"/>
        <w:jc w:val="both"/>
        <w:rPr>
          <w:rFonts w:asciiTheme="minorHAnsi" w:hAnsiTheme="minorHAnsi" w:cstheme="minorHAnsi"/>
        </w:rPr>
      </w:pPr>
      <w:r w:rsidRPr="00895FEA">
        <w:rPr>
          <w:rFonts w:asciiTheme="minorHAnsi" w:hAnsiTheme="minorHAnsi" w:cstheme="minorHAnsi"/>
        </w:rPr>
        <w:t xml:space="preserve">Επισημαίνεται ότι δεν απαιτείται πλέον η γνωστοποίηση στην ΑΠΔΠΧ για τη λειτουργία του συστήματος, ωστόσο θα πρέπει, στο πλαίσιο της αρχής της λογοδοσίας, το Πανεπιστήμιο να διαθέτει την απαραίτητη τεκμηρίωση για την απόδειξη της αξιολόγησης της αναγκαιότητας της προμήθειας και </w:t>
      </w:r>
      <w:r w:rsidRPr="00895FEA">
        <w:rPr>
          <w:rFonts w:asciiTheme="minorHAnsi" w:hAnsiTheme="minorHAnsi" w:cstheme="minorHAnsi"/>
        </w:rPr>
        <w:lastRenderedPageBreak/>
        <w:t>εγκατάστασης του συστήματος CCTV, της παροχής πληροφόρησης στα φυσικά πρόσωπα, την υλοποίηση των τεχνικών και οργανωτικών μέτρων και γενικά, τη συμμόρφωση με όλες τις απαιτήσεις του GDPR (π.χ. καταγραφή δραστηριότητας στο Αρχείο Δραστηριοτήτων Επεξεργασίας ως επεξεργασία, συμβάσεις με τρίτα μέρη).</w:t>
      </w:r>
    </w:p>
    <w:p w14:paraId="7F65A06F" w14:textId="0C3165FF" w:rsidR="005540AC" w:rsidRPr="00895FEA" w:rsidRDefault="00904069" w:rsidP="005540AC">
      <w:pPr>
        <w:spacing w:before="120" w:after="120" w:line="360" w:lineRule="auto"/>
        <w:ind w:left="1134" w:hanging="1134"/>
        <w:jc w:val="both"/>
        <w:rPr>
          <w:rFonts w:asciiTheme="minorHAnsi" w:hAnsiTheme="minorHAnsi" w:cstheme="minorHAnsi"/>
          <w:b/>
        </w:rPr>
      </w:pPr>
      <w:bookmarkStart w:id="4" w:name="_Toc520818650"/>
      <w:r w:rsidRPr="00895FEA">
        <w:rPr>
          <w:rFonts w:asciiTheme="minorHAnsi" w:hAnsiTheme="minorHAnsi" w:cstheme="minorHAnsi"/>
          <w:b/>
        </w:rPr>
        <w:t>Β. Ασφάλεια Δεδομένων</w:t>
      </w:r>
      <w:bookmarkEnd w:id="4"/>
      <w:r w:rsidRPr="00895FEA">
        <w:rPr>
          <w:rFonts w:asciiTheme="minorHAnsi" w:hAnsiTheme="minorHAnsi" w:cstheme="minorHAnsi"/>
          <w:b/>
        </w:rPr>
        <w:t xml:space="preserve"> </w:t>
      </w:r>
      <w:r w:rsidR="00A13E94" w:rsidRPr="00895FEA">
        <w:rPr>
          <w:rFonts w:asciiTheme="minorHAnsi" w:hAnsiTheme="minorHAnsi" w:cstheme="minorHAnsi"/>
          <w:b/>
        </w:rPr>
        <w:t xml:space="preserve">που λαμβάνονται στο πλαίσιο του συστήματος </w:t>
      </w:r>
      <w:r w:rsidR="00341CD2" w:rsidRPr="00895FEA">
        <w:rPr>
          <w:rFonts w:asciiTheme="minorHAnsi" w:hAnsiTheme="minorHAnsi" w:cstheme="minorHAnsi"/>
          <w:b/>
        </w:rPr>
        <w:t>βιντεοεπιτήρησης</w:t>
      </w:r>
    </w:p>
    <w:p w14:paraId="39116A6A" w14:textId="4F98BA09" w:rsidR="005540AC" w:rsidRPr="00895FEA" w:rsidRDefault="005540AC" w:rsidP="005540AC">
      <w:pPr>
        <w:spacing w:before="120" w:after="120" w:line="360" w:lineRule="auto"/>
        <w:jc w:val="both"/>
        <w:rPr>
          <w:rFonts w:asciiTheme="minorHAnsi" w:hAnsiTheme="minorHAnsi" w:cstheme="minorHAnsi"/>
        </w:rPr>
      </w:pPr>
      <w:r w:rsidRPr="00895FEA">
        <w:rPr>
          <w:rFonts w:asciiTheme="minorHAnsi" w:hAnsiTheme="minorHAnsi" w:cstheme="minorHAnsi"/>
        </w:rPr>
        <w:t>Το Πανεπιστήμιο θα πρέπει να διασφαλίζεται η ασφάλεια αναφορικά με:</w:t>
      </w:r>
    </w:p>
    <w:p w14:paraId="6C2C2E76" w14:textId="77777777" w:rsidR="005540AC" w:rsidRPr="00895FEA" w:rsidRDefault="005540AC" w:rsidP="00EF6B51">
      <w:pPr>
        <w:pStyle w:val="ab"/>
        <w:numPr>
          <w:ilvl w:val="1"/>
          <w:numId w:val="1"/>
        </w:numPr>
        <w:spacing w:before="120" w:after="120" w:line="360" w:lineRule="auto"/>
        <w:ind w:left="426"/>
        <w:jc w:val="both"/>
        <w:rPr>
          <w:rFonts w:asciiTheme="minorHAnsi" w:hAnsiTheme="minorHAnsi" w:cstheme="minorHAnsi"/>
        </w:rPr>
      </w:pPr>
      <w:r w:rsidRPr="00895FEA">
        <w:rPr>
          <w:rFonts w:asciiTheme="minorHAnsi" w:hAnsiTheme="minorHAnsi" w:cstheme="minorHAnsi"/>
        </w:rPr>
        <w:t xml:space="preserve">τη μετάδοση: Η μετάδοση θα πρέπει να γίνεται μέσω ασφαλών καναλιών, προστατευμένων από </w:t>
      </w:r>
      <w:proofErr w:type="spellStart"/>
      <w:r w:rsidRPr="00895FEA">
        <w:rPr>
          <w:rFonts w:asciiTheme="minorHAnsi" w:hAnsiTheme="minorHAnsi" w:cstheme="minorHAnsi"/>
        </w:rPr>
        <w:t>cyber</w:t>
      </w:r>
      <w:proofErr w:type="spellEnd"/>
      <w:r w:rsidRPr="00895FEA">
        <w:rPr>
          <w:rFonts w:asciiTheme="minorHAnsi" w:hAnsiTheme="minorHAnsi" w:cstheme="minorHAnsi"/>
        </w:rPr>
        <w:t xml:space="preserve"> επιθέσεις.</w:t>
      </w:r>
    </w:p>
    <w:p w14:paraId="75FF496B" w14:textId="77777777" w:rsidR="005540AC" w:rsidRPr="00895FEA" w:rsidRDefault="005540AC" w:rsidP="00EF6B51">
      <w:pPr>
        <w:pStyle w:val="ab"/>
        <w:numPr>
          <w:ilvl w:val="1"/>
          <w:numId w:val="1"/>
        </w:numPr>
        <w:spacing w:before="120" w:after="120" w:line="360" w:lineRule="auto"/>
        <w:ind w:left="426"/>
        <w:jc w:val="both"/>
        <w:rPr>
          <w:rFonts w:asciiTheme="minorHAnsi" w:hAnsiTheme="minorHAnsi" w:cstheme="minorHAnsi"/>
        </w:rPr>
      </w:pPr>
      <w:r w:rsidRPr="00895FEA">
        <w:rPr>
          <w:rFonts w:asciiTheme="minorHAnsi" w:hAnsiTheme="minorHAnsi" w:cstheme="minorHAnsi"/>
        </w:rPr>
        <w:t>την πρόσβαση: Ο χώρος όπου υπάρχουν οι οθόνες παρακολούθησης και τα δεδομένα πρέπει να είναι κλειστός και μη προσβάσιμος σε τρίτους παρά μόνο στον Υπεύθυνο Επεξεργασίας.</w:t>
      </w:r>
    </w:p>
    <w:p w14:paraId="5DB08515" w14:textId="6CB68B45" w:rsidR="005540AC" w:rsidRPr="00895FEA" w:rsidRDefault="005540AC" w:rsidP="00EF6B51">
      <w:pPr>
        <w:pStyle w:val="ab"/>
        <w:numPr>
          <w:ilvl w:val="1"/>
          <w:numId w:val="1"/>
        </w:numPr>
        <w:spacing w:before="120" w:after="120" w:line="360" w:lineRule="auto"/>
        <w:ind w:left="426"/>
        <w:jc w:val="both"/>
        <w:rPr>
          <w:rFonts w:asciiTheme="minorHAnsi" w:hAnsiTheme="minorHAnsi" w:cstheme="minorHAnsi"/>
        </w:rPr>
      </w:pPr>
      <w:r w:rsidRPr="00895FEA">
        <w:rPr>
          <w:rFonts w:asciiTheme="minorHAnsi" w:hAnsiTheme="minorHAnsi" w:cstheme="minorHAnsi"/>
        </w:rPr>
        <w:t>την αποθήκευση: Το σύστημα καταγραφής θα πρέπει να είναι σε θέση να προσδιορίσει ποιος έχει δει, διαγράψει, αντιγράψει ή τροποποιήσει οποιαδήποτε παρακολούθηση, βίντεο</w:t>
      </w:r>
      <w:r w:rsidR="00EF6B51">
        <w:rPr>
          <w:rFonts w:asciiTheme="minorHAnsi" w:hAnsiTheme="minorHAnsi" w:cstheme="minorHAnsi"/>
        </w:rPr>
        <w:t xml:space="preserve"> ή</w:t>
      </w:r>
      <w:r w:rsidRPr="00895FEA">
        <w:rPr>
          <w:rFonts w:asciiTheme="minorHAnsi" w:hAnsiTheme="minorHAnsi" w:cstheme="minorHAnsi"/>
        </w:rPr>
        <w:t xml:space="preserve"> πλάνο</w:t>
      </w:r>
      <w:r w:rsidR="00EF6B51">
        <w:rPr>
          <w:rFonts w:asciiTheme="minorHAnsi" w:hAnsiTheme="minorHAnsi" w:cstheme="minorHAnsi"/>
        </w:rPr>
        <w:t>.</w:t>
      </w:r>
    </w:p>
    <w:p w14:paraId="3F9FDEC5" w14:textId="6879BA94" w:rsidR="00904069" w:rsidRPr="00895FEA" w:rsidRDefault="00904069" w:rsidP="005540AC">
      <w:pPr>
        <w:spacing w:before="120" w:after="120" w:line="360" w:lineRule="auto"/>
        <w:jc w:val="both"/>
        <w:rPr>
          <w:rFonts w:asciiTheme="minorHAnsi" w:hAnsiTheme="minorHAnsi" w:cstheme="minorHAnsi"/>
          <w:b/>
        </w:rPr>
      </w:pPr>
      <w:bookmarkStart w:id="5" w:name="_Toc520818651"/>
      <w:r w:rsidRPr="00895FEA">
        <w:rPr>
          <w:rFonts w:asciiTheme="minorHAnsi" w:hAnsiTheme="minorHAnsi" w:cstheme="minorHAnsi"/>
          <w:b/>
        </w:rPr>
        <w:t>Γ. Διαβίβαση</w:t>
      </w:r>
      <w:bookmarkEnd w:id="5"/>
      <w:r w:rsidRPr="00895FEA">
        <w:rPr>
          <w:rFonts w:asciiTheme="minorHAnsi" w:hAnsiTheme="minorHAnsi" w:cstheme="minorHAnsi"/>
          <w:b/>
        </w:rPr>
        <w:t xml:space="preserve"> Δεδομένων</w:t>
      </w:r>
      <w:r w:rsidR="007E601E" w:rsidRPr="00895FEA">
        <w:rPr>
          <w:rFonts w:asciiTheme="minorHAnsi" w:hAnsiTheme="minorHAnsi" w:cstheme="minorHAnsi"/>
          <w:b/>
        </w:rPr>
        <w:t xml:space="preserve"> που λαμβάνονται στο πλαίσιο του συστήματος </w:t>
      </w:r>
      <w:r w:rsidR="005540AC" w:rsidRPr="00895FEA">
        <w:rPr>
          <w:rFonts w:asciiTheme="minorHAnsi" w:hAnsiTheme="minorHAnsi" w:cstheme="minorHAnsi"/>
          <w:b/>
        </w:rPr>
        <w:t>βιντεοεπιτήρησης</w:t>
      </w:r>
    </w:p>
    <w:p w14:paraId="2C0017A5" w14:textId="76E5D755" w:rsidR="005540AC" w:rsidRPr="00895FEA" w:rsidRDefault="005540AC" w:rsidP="005540AC">
      <w:pPr>
        <w:spacing w:before="120" w:after="120" w:line="360" w:lineRule="auto"/>
        <w:jc w:val="both"/>
        <w:rPr>
          <w:rFonts w:asciiTheme="minorHAnsi" w:hAnsiTheme="minorHAnsi" w:cstheme="minorHAnsi"/>
        </w:rPr>
      </w:pPr>
      <w:r w:rsidRPr="00895FEA">
        <w:rPr>
          <w:rFonts w:asciiTheme="minorHAnsi" w:hAnsiTheme="minorHAnsi" w:cstheme="minorHAnsi"/>
        </w:rPr>
        <w:t>Στην περίπτωση της διαβίβασης των δεδομένων, το EDPB σημειώνει ότι η όποια διαβίβαση δεδομένων θεωρείται ως διακριτή επεξεργασία για την οποία το Πανεπιστήμιο απαιτείται να διαθέτει νομική βάση από το άρθρο 6 του GDPR και να έχει ελέγξει και τη συμβατότητα του σκοπού επεξεργασίας, αλλά και τις επιπτώσεις ως προς τα φυσικά πρόσωπα πριν τη διαβίβαση.</w:t>
      </w:r>
    </w:p>
    <w:p w14:paraId="3E340B3D" w14:textId="2D903BBF" w:rsidR="00904069" w:rsidRPr="00895FEA" w:rsidRDefault="00904069" w:rsidP="005540AC">
      <w:pPr>
        <w:spacing w:before="120" w:after="120" w:line="360" w:lineRule="auto"/>
        <w:jc w:val="both"/>
        <w:rPr>
          <w:rFonts w:asciiTheme="minorHAnsi" w:hAnsiTheme="minorHAnsi" w:cstheme="minorHAnsi"/>
          <w:b/>
        </w:rPr>
      </w:pPr>
      <w:bookmarkStart w:id="6" w:name="_Toc520818652"/>
      <w:bookmarkStart w:id="7" w:name="_Hlk41564092"/>
      <w:r w:rsidRPr="00895FEA">
        <w:rPr>
          <w:rFonts w:asciiTheme="minorHAnsi" w:hAnsiTheme="minorHAnsi" w:cstheme="minorHAnsi"/>
          <w:b/>
        </w:rPr>
        <w:t>Δ. Δικαιώματα που αφορούν την προστασία των προσωπικών δεδομένων</w:t>
      </w:r>
      <w:bookmarkEnd w:id="6"/>
    </w:p>
    <w:p w14:paraId="0A6C27C8" w14:textId="6AC6FC86" w:rsidR="00C87C91" w:rsidRPr="00895FEA" w:rsidRDefault="005540AC" w:rsidP="003361F8">
      <w:pPr>
        <w:spacing w:before="120" w:after="120" w:line="360" w:lineRule="auto"/>
        <w:jc w:val="both"/>
        <w:rPr>
          <w:rFonts w:asciiTheme="minorHAnsi" w:hAnsiTheme="minorHAnsi" w:cstheme="minorHAnsi"/>
        </w:rPr>
      </w:pPr>
      <w:r w:rsidRPr="00895FEA">
        <w:rPr>
          <w:rFonts w:asciiTheme="minorHAnsi" w:hAnsiTheme="minorHAnsi" w:cstheme="minorHAnsi"/>
        </w:rPr>
        <w:t xml:space="preserve">Το φυσικό πρόσωπο αναφορικά με την προστασία των προσωπικών του δεδομένων μπορεί να ασκήσει τα  δικαιώματα πρόσβασης, διαγραφής, εναντίωσης και περιορισμού της επεξεργασίας προς </w:t>
      </w:r>
      <w:r w:rsidR="00C87C91" w:rsidRPr="00895FEA">
        <w:rPr>
          <w:rFonts w:asciiTheme="minorHAnsi" w:hAnsiTheme="minorHAnsi" w:cstheme="minorHAnsi"/>
        </w:rPr>
        <w:t>το Πανεπιστήμιο</w:t>
      </w:r>
      <w:r w:rsidR="00416D99" w:rsidRPr="00895FEA">
        <w:rPr>
          <w:rFonts w:asciiTheme="minorHAnsi" w:hAnsiTheme="minorHAnsi" w:cstheme="minorHAnsi"/>
        </w:rPr>
        <w:t xml:space="preserve"> στα στοιχεία επικοινωνίας που αποτυπώνονται στην πινακίδα ενημέρωσης.</w:t>
      </w:r>
    </w:p>
    <w:p w14:paraId="1E5C5357" w14:textId="77777777" w:rsidR="00416D99" w:rsidRPr="00895FEA" w:rsidRDefault="00C87C91" w:rsidP="003361F8">
      <w:pPr>
        <w:spacing w:before="120" w:after="120" w:line="360" w:lineRule="auto"/>
        <w:jc w:val="both"/>
        <w:rPr>
          <w:rFonts w:asciiTheme="minorHAnsi" w:hAnsiTheme="minorHAnsi" w:cstheme="minorHAnsi"/>
        </w:rPr>
      </w:pPr>
      <w:r w:rsidRPr="00895FEA">
        <w:rPr>
          <w:rFonts w:asciiTheme="minorHAnsi" w:hAnsiTheme="minorHAnsi" w:cstheme="minorHAnsi"/>
        </w:rPr>
        <w:t>Το Πανεπιστήμιο</w:t>
      </w:r>
      <w:r w:rsidR="005540AC" w:rsidRPr="00895FEA">
        <w:rPr>
          <w:rFonts w:asciiTheme="minorHAnsi" w:hAnsiTheme="minorHAnsi" w:cstheme="minorHAnsi"/>
        </w:rPr>
        <w:t xml:space="preserve"> θα πρέπει να λάβει τα μέτρα εκείνα που θα διασφαλίζουν ότι δεν παραβιάζονται τα δικαιώματα όταν </w:t>
      </w:r>
      <w:r w:rsidR="00416D99" w:rsidRPr="00895FEA">
        <w:rPr>
          <w:rFonts w:asciiTheme="minorHAnsi" w:hAnsiTheme="minorHAnsi" w:cstheme="minorHAnsi"/>
        </w:rPr>
        <w:t>το Πανεπιστήμιο</w:t>
      </w:r>
      <w:r w:rsidR="005540AC" w:rsidRPr="00895FEA">
        <w:rPr>
          <w:rFonts w:asciiTheme="minorHAnsi" w:hAnsiTheme="minorHAnsi" w:cstheme="minorHAnsi"/>
        </w:rPr>
        <w:t xml:space="preserve"> ικανοποιεί δικαίωμα πρόσβασης σε προσωπικά δεδομένων (π.χ. λόγω καταγραφής κι άλλων προσώπων).  </w:t>
      </w:r>
    </w:p>
    <w:p w14:paraId="2D19CB16" w14:textId="1DDCCB36" w:rsidR="005540AC" w:rsidRPr="00895FEA" w:rsidRDefault="005540AC" w:rsidP="003361F8">
      <w:pPr>
        <w:spacing w:before="120" w:after="120" w:line="360" w:lineRule="auto"/>
        <w:jc w:val="both"/>
        <w:rPr>
          <w:rFonts w:asciiTheme="minorHAnsi" w:hAnsiTheme="minorHAnsi" w:cstheme="minorHAnsi"/>
        </w:rPr>
      </w:pPr>
      <w:r w:rsidRPr="00895FEA">
        <w:rPr>
          <w:rFonts w:asciiTheme="minorHAnsi" w:hAnsiTheme="minorHAnsi" w:cstheme="minorHAnsi"/>
        </w:rPr>
        <w:t>Σε περίπτωση που το υποκείμενο δεν λάβει απάντηση εντός της προβλεπόμενης προθεσμίας (ενός μηνός με -υπό προϋποθέσεις– παράταση δύο μηνών) ή η απάντηση που λάβει δεν ήταν ικανοποιητική ή το ζήτημα του δεν έχει επιλυθεί, μπορεί να απευθυνθεί στην Αρχή Προστασίας Προσωπικών Δεδομένων (www.dpa.gr), ενώ πάντα διατηρεί τη δυνατότητα άσκησης δικαστικής προσφυγής.</w:t>
      </w:r>
    </w:p>
    <w:p w14:paraId="3A6C9F00" w14:textId="5162BB00" w:rsidR="00416D99" w:rsidRPr="00895FEA" w:rsidRDefault="00C8499D" w:rsidP="003361F8">
      <w:pPr>
        <w:spacing w:before="120" w:after="120" w:line="360" w:lineRule="auto"/>
        <w:jc w:val="both"/>
        <w:rPr>
          <w:rFonts w:asciiTheme="minorHAnsi" w:hAnsiTheme="minorHAnsi" w:cstheme="minorHAnsi"/>
        </w:rPr>
      </w:pPr>
      <w:r w:rsidRPr="00895FEA">
        <w:rPr>
          <w:rFonts w:asciiTheme="minorHAnsi" w:hAnsiTheme="minorHAnsi" w:cstheme="minorHAnsi"/>
        </w:rPr>
        <w:t xml:space="preserve">Θα πρέπει να είναι τεχνικά εφικτό είτε το σύστημα βιντεοεπιτήρησης να απενεργοποιείται από το Πανεπιστήμιο ανά πάσα στιγμή, κατόπιν αιτήματος του υποκειμένου, είτε η διευθέτηση του ιδιωτικού χώρου </w:t>
      </w:r>
      <w:r w:rsidRPr="00895FEA">
        <w:rPr>
          <w:rFonts w:asciiTheme="minorHAnsi" w:hAnsiTheme="minorHAnsi" w:cstheme="minorHAnsi"/>
        </w:rPr>
        <w:lastRenderedPageBreak/>
        <w:t xml:space="preserve">να είναι τέτοια που να επιτρέπει το να επιβεβαιωθεί, από </w:t>
      </w:r>
      <w:r w:rsidR="00B37395" w:rsidRPr="00895FEA">
        <w:rPr>
          <w:rFonts w:asciiTheme="minorHAnsi" w:hAnsiTheme="minorHAnsi" w:cstheme="minorHAnsi"/>
        </w:rPr>
        <w:t>το Πανεπιστήμιο</w:t>
      </w:r>
      <w:r w:rsidRPr="00895FEA">
        <w:rPr>
          <w:rFonts w:asciiTheme="minorHAnsi" w:hAnsiTheme="minorHAnsi" w:cstheme="minorHAnsi"/>
        </w:rPr>
        <w:t>, πως το υποκείμενο, πριν εισέλθει στον χώρο που καταγράφεται, δεν εναντιώνεται στην καταγραφή του.</w:t>
      </w:r>
    </w:p>
    <w:p w14:paraId="39BC89B2" w14:textId="77777777" w:rsidR="005540AC" w:rsidRPr="00895FEA" w:rsidRDefault="005540AC" w:rsidP="003361F8">
      <w:pPr>
        <w:spacing w:before="120" w:after="120" w:line="360" w:lineRule="auto"/>
        <w:jc w:val="both"/>
        <w:rPr>
          <w:rFonts w:asciiTheme="minorHAnsi" w:hAnsiTheme="minorHAnsi" w:cstheme="minorHAnsi"/>
        </w:rPr>
      </w:pPr>
    </w:p>
    <w:p w14:paraId="22195AB6" w14:textId="1914FCF0" w:rsidR="00904069" w:rsidRPr="00895FEA" w:rsidRDefault="00904069" w:rsidP="00416D99">
      <w:pPr>
        <w:spacing w:before="120" w:after="120" w:line="360" w:lineRule="auto"/>
        <w:jc w:val="both"/>
        <w:rPr>
          <w:rFonts w:asciiTheme="minorHAnsi" w:hAnsiTheme="minorHAnsi" w:cstheme="minorHAnsi"/>
          <w:b/>
        </w:rPr>
      </w:pPr>
      <w:bookmarkStart w:id="8" w:name="_Toc520818653"/>
      <w:r w:rsidRPr="00895FEA">
        <w:rPr>
          <w:rFonts w:asciiTheme="minorHAnsi" w:hAnsiTheme="minorHAnsi" w:cstheme="minorHAnsi"/>
          <w:b/>
        </w:rPr>
        <w:t>Ε. Χρόνος Τήρησης Δεδομένων</w:t>
      </w:r>
      <w:bookmarkEnd w:id="8"/>
      <w:r w:rsidR="0031760B" w:rsidRPr="00895FEA">
        <w:rPr>
          <w:rFonts w:asciiTheme="minorHAnsi" w:hAnsiTheme="minorHAnsi" w:cstheme="minorHAnsi"/>
          <w:b/>
        </w:rPr>
        <w:t xml:space="preserve"> που λαμβάνονται στο πλαίσιο του συστήματος </w:t>
      </w:r>
      <w:proofErr w:type="spellStart"/>
      <w:r w:rsidR="0031760B" w:rsidRPr="00895FEA">
        <w:rPr>
          <w:rFonts w:asciiTheme="minorHAnsi" w:hAnsiTheme="minorHAnsi" w:cstheme="minorHAnsi"/>
          <w:b/>
        </w:rPr>
        <w:t>βιντεοπιτήρησης</w:t>
      </w:r>
      <w:proofErr w:type="spellEnd"/>
    </w:p>
    <w:p w14:paraId="01EC47B6" w14:textId="506970AF" w:rsidR="00C8499D" w:rsidRPr="00895FEA" w:rsidRDefault="00C8499D" w:rsidP="00C8499D">
      <w:pPr>
        <w:spacing w:before="120" w:after="120" w:line="360" w:lineRule="auto"/>
        <w:jc w:val="both"/>
        <w:rPr>
          <w:rFonts w:asciiTheme="minorHAnsi" w:hAnsiTheme="minorHAnsi" w:cstheme="minorHAnsi"/>
        </w:rPr>
      </w:pPr>
      <w:r w:rsidRPr="00895FEA">
        <w:rPr>
          <w:rFonts w:asciiTheme="minorHAnsi" w:hAnsiTheme="minorHAnsi" w:cstheme="minorHAnsi"/>
        </w:rPr>
        <w:t xml:space="preserve">Σύμφωνα με την Οδηγία 3/2019 του EDPB,  ο συνήθης σκοπός λειτουργίας του συστήματος βιντεοεπιτήρησης είναι η προστασία της περιουσίας του Πανεπιστημίου από ζημιές/βανδαλισμούς και οι συνήθεις καταστροφές αναγνωρίζονται μέσα σε 1-2 ημέρες, οπότε αντίστοιχα και τα δεδομένα θα πρέπει να διαγράφονται, ιδανικά αυτόματα, μέσα σε λίγες μέρες. Επιπλέον, αναφέρεται ότι όσο περισσότερο τηρούνται τα αρχεία (ειδικά για χρόνο άνω των 72 ωρών), τόσο περισσότερη επιχειρηματολογία θα πρέπει να τεκμηριώσει ο υπεύθυνος για τη </w:t>
      </w:r>
      <w:bookmarkEnd w:id="7"/>
      <w:r w:rsidRPr="00895FEA">
        <w:rPr>
          <w:rFonts w:asciiTheme="minorHAnsi" w:hAnsiTheme="minorHAnsi" w:cstheme="minorHAnsi"/>
        </w:rPr>
        <w:t xml:space="preserve">νομιμότητα και την αναλογικότητα της αποθήκευσης. Υπό αυτό το πρίσμα, ο χρόνος τήρησης των 15 ημερών που χρησιμοποιείται βάσει της οδηγίας της ΑΠΔΠΧ θα πρέπει να επαναξιολογηθεί. </w:t>
      </w:r>
      <w:r w:rsidRPr="00895FEA">
        <w:rPr>
          <w:rFonts w:asciiTheme="minorHAnsi" w:hAnsiTheme="minorHAnsi" w:cstheme="minorHAnsi"/>
        </w:rPr>
        <w:tab/>
        <w:t xml:space="preserve"> </w:t>
      </w:r>
    </w:p>
    <w:p w14:paraId="08044D95" w14:textId="307EBA85" w:rsidR="00C8499D" w:rsidRPr="00895FEA" w:rsidRDefault="00C8499D" w:rsidP="00C8499D">
      <w:pPr>
        <w:spacing w:before="120" w:after="120" w:line="360" w:lineRule="auto"/>
        <w:jc w:val="both"/>
        <w:rPr>
          <w:rFonts w:asciiTheme="minorHAnsi" w:hAnsiTheme="minorHAnsi" w:cstheme="minorHAnsi"/>
        </w:rPr>
      </w:pPr>
      <w:r w:rsidRPr="00895FEA">
        <w:rPr>
          <w:rFonts w:asciiTheme="minorHAnsi" w:hAnsiTheme="minorHAnsi" w:cstheme="minorHAnsi"/>
        </w:rPr>
        <w:t>Σε περίπτωση συμβάντος (π.χ. κλοπή, ξυλοδαρμός), το αρχείο που καταγράφει το συμβάν μπορεί να τηρείται ξεχωριστά για όσο χρόνο απαιτείται για την αξιολόγηση του συμβάντος ή την ολοκλήρωση της διαδικασίας σε περίπτωση θεμελίωσης ή υποστήριξης νομικής αξίωσης. Ο χρόνος αυτός, βάσει της οδηγίας 1/2011 της ΑΠΔΠΧ μπορεί να είναι 30 ημέρες ή 3 μήνες, όταν το συμβάν αφορά τρίτον.</w:t>
      </w:r>
    </w:p>
    <w:p w14:paraId="6125C8FC" w14:textId="1B919DCC" w:rsidR="003C1446" w:rsidRPr="00895FEA" w:rsidRDefault="009513C5" w:rsidP="003361F8">
      <w:pPr>
        <w:spacing w:before="120" w:after="120" w:line="360" w:lineRule="auto"/>
        <w:jc w:val="both"/>
        <w:rPr>
          <w:rFonts w:asciiTheme="minorHAnsi" w:hAnsiTheme="minorHAnsi" w:cstheme="minorHAnsi"/>
        </w:rPr>
      </w:pPr>
      <w:r w:rsidRPr="00895FEA">
        <w:rPr>
          <w:rFonts w:asciiTheme="minorHAnsi" w:hAnsiTheme="minorHAnsi" w:cstheme="minorHAnsi"/>
        </w:rPr>
        <w:t>Συγκεκριμένα, ε</w:t>
      </w:r>
      <w:r w:rsidR="00904069" w:rsidRPr="00895FEA">
        <w:rPr>
          <w:rFonts w:asciiTheme="minorHAnsi" w:hAnsiTheme="minorHAnsi" w:cstheme="minorHAnsi"/>
        </w:rPr>
        <w:t xml:space="preserve">άν αυτά περιλαμβάνουν κάποιο συμβάν που έχει διαδραματιστεί, αυτά αντιγράφονται σε ξεχωριστό αρχείο το οποίο μπορεί να διατηρηθεί το πολύ για 30 ημέρες. Αν η εν λόγω καταγραφή αφορά τρίτο πρόσωπο, μπορεί να διατηρηθεί για 3 μήνες. Μετά την πάροδο του ανωτέρω χρονικού διαστήματος </w:t>
      </w:r>
      <w:r w:rsidRPr="00895FEA">
        <w:rPr>
          <w:rFonts w:asciiTheme="minorHAnsi" w:hAnsiTheme="minorHAnsi" w:cstheme="minorHAnsi"/>
        </w:rPr>
        <w:t>το Πανεπιστήμιο</w:t>
      </w:r>
      <w:r w:rsidR="006028BD" w:rsidRPr="00895FEA">
        <w:rPr>
          <w:rFonts w:asciiTheme="minorHAnsi" w:hAnsiTheme="minorHAnsi" w:cstheme="minorHAnsi"/>
        </w:rPr>
        <w:t xml:space="preserve"> </w:t>
      </w:r>
      <w:r w:rsidR="00904069" w:rsidRPr="00895FEA">
        <w:rPr>
          <w:rFonts w:asciiTheme="minorHAnsi" w:hAnsiTheme="minorHAnsi" w:cstheme="minorHAnsi"/>
        </w:rPr>
        <w:t xml:space="preserve">μπορεί να τηρεί τα δεδομένα για μεγαλύτερο συγκεκριμένο χρονικό διάστημα μόνο σε εξαιρετικές περιπτώσεις όπου το συμβάν χρήζει περαιτέρω διερεύνησης. Στην περίπτωση αυτή </w:t>
      </w:r>
      <w:r w:rsidRPr="00895FEA">
        <w:rPr>
          <w:rFonts w:asciiTheme="minorHAnsi" w:hAnsiTheme="minorHAnsi" w:cstheme="minorHAnsi"/>
        </w:rPr>
        <w:t>το Πανεπιστήμιο</w:t>
      </w:r>
      <w:r w:rsidR="006028BD" w:rsidRPr="00895FEA">
        <w:rPr>
          <w:rFonts w:asciiTheme="minorHAnsi" w:hAnsiTheme="minorHAnsi" w:cstheme="minorHAnsi"/>
        </w:rPr>
        <w:t xml:space="preserve"> </w:t>
      </w:r>
      <w:r w:rsidR="00904069" w:rsidRPr="00895FEA">
        <w:rPr>
          <w:rFonts w:asciiTheme="minorHAnsi" w:hAnsiTheme="minorHAnsi" w:cstheme="minorHAnsi"/>
        </w:rPr>
        <w:t xml:space="preserve">ενημερώνει την </w:t>
      </w:r>
      <w:r w:rsidR="00BB5045" w:rsidRPr="00895FEA">
        <w:rPr>
          <w:rFonts w:asciiTheme="minorHAnsi" w:hAnsiTheme="minorHAnsi" w:cstheme="minorHAnsi"/>
        </w:rPr>
        <w:t>Αρχή Προστασίας Δεδομένων Προσωπικού Χαρακτήρα</w:t>
      </w:r>
      <w:r w:rsidR="00904069" w:rsidRPr="00895FEA">
        <w:rPr>
          <w:rFonts w:asciiTheme="minorHAnsi" w:hAnsiTheme="minorHAnsi" w:cstheme="minorHAnsi"/>
        </w:rPr>
        <w:t xml:space="preserve"> για το αναγκαίο χρονικό διάστημα τήρησης των εν λόγω λήψεων</w:t>
      </w:r>
      <w:r w:rsidR="001B75C8" w:rsidRPr="00895FEA">
        <w:rPr>
          <w:rFonts w:asciiTheme="minorHAnsi" w:hAnsiTheme="minorHAnsi" w:cstheme="minorHAnsi"/>
        </w:rPr>
        <w:t>.</w:t>
      </w:r>
    </w:p>
    <w:p w14:paraId="6AABDB46" w14:textId="77777777" w:rsidR="003414BD" w:rsidRPr="00895FEA" w:rsidRDefault="003414BD" w:rsidP="003414BD">
      <w:pPr>
        <w:spacing w:before="120" w:after="120" w:line="360" w:lineRule="auto"/>
        <w:ind w:left="1134" w:hanging="1134"/>
        <w:jc w:val="both"/>
        <w:rPr>
          <w:rFonts w:asciiTheme="minorHAnsi" w:hAnsiTheme="minorHAnsi" w:cstheme="minorHAnsi"/>
          <w:b/>
        </w:rPr>
      </w:pPr>
      <w:proofErr w:type="spellStart"/>
      <w:r w:rsidRPr="00895FEA">
        <w:rPr>
          <w:rFonts w:asciiTheme="minorHAnsi" w:hAnsiTheme="minorHAnsi" w:cstheme="minorHAnsi"/>
          <w:b/>
        </w:rPr>
        <w:t>Στ</w:t>
      </w:r>
      <w:proofErr w:type="spellEnd"/>
      <w:r w:rsidRPr="00895FEA">
        <w:rPr>
          <w:rFonts w:asciiTheme="minorHAnsi" w:hAnsiTheme="minorHAnsi" w:cstheme="minorHAnsi"/>
          <w:b/>
        </w:rPr>
        <w:t>. Ενημέρωση Αρχείου Δραστηριοτήτων Επεξεργασίας</w:t>
      </w:r>
    </w:p>
    <w:p w14:paraId="5E07EEA9" w14:textId="77777777" w:rsidR="003414BD" w:rsidRPr="00895FEA" w:rsidRDefault="003414BD" w:rsidP="003414BD">
      <w:pPr>
        <w:spacing w:before="120" w:after="120" w:line="360" w:lineRule="auto"/>
        <w:jc w:val="both"/>
        <w:rPr>
          <w:rFonts w:asciiTheme="minorHAnsi" w:hAnsiTheme="minorHAnsi" w:cstheme="minorHAnsi"/>
        </w:rPr>
      </w:pPr>
      <w:r w:rsidRPr="00895FEA">
        <w:rPr>
          <w:rFonts w:asciiTheme="minorHAnsi" w:hAnsiTheme="minorHAnsi" w:cstheme="minorHAnsi"/>
        </w:rPr>
        <w:t xml:space="preserve">Στην περίπτωση της εγκατάστασης και έναρξης λειτουργίας του συστήματος, η αρμόδια διεύθυνση του Πανεπιστημίου για το σύστημα βιντεοεπιτήρησης σε συνεργασία με τον Υπεύθυνο Προστασίας Δεδομένων ενημερώνει το Αρχείο Δραστηριοτήτων Επεξεργασίας, ώστε να αποτυπωθεί πλήρως η νέα δραστηριότητα και το Αρχείο να είναι επικαιροποιημένο. </w:t>
      </w:r>
    </w:p>
    <w:p w14:paraId="715BA840" w14:textId="77777777" w:rsidR="003414BD" w:rsidRPr="00895FEA" w:rsidRDefault="003414BD" w:rsidP="003414BD">
      <w:pPr>
        <w:spacing w:before="120" w:after="120" w:line="360" w:lineRule="auto"/>
        <w:ind w:left="1134" w:hanging="1134"/>
        <w:jc w:val="both"/>
        <w:rPr>
          <w:rFonts w:asciiTheme="minorHAnsi" w:hAnsiTheme="minorHAnsi" w:cstheme="minorHAnsi"/>
          <w:b/>
        </w:rPr>
      </w:pPr>
      <w:r w:rsidRPr="00895FEA">
        <w:rPr>
          <w:rFonts w:asciiTheme="minorHAnsi" w:hAnsiTheme="minorHAnsi" w:cstheme="minorHAnsi"/>
          <w:b/>
        </w:rPr>
        <w:t>Ζ. Διαχείριση αλλαγών</w:t>
      </w:r>
    </w:p>
    <w:p w14:paraId="64529DCD" w14:textId="77777777" w:rsidR="003414BD" w:rsidRPr="00895FEA" w:rsidRDefault="003414BD" w:rsidP="003414BD">
      <w:pPr>
        <w:spacing w:before="120" w:after="120" w:line="360" w:lineRule="auto"/>
        <w:jc w:val="both"/>
        <w:rPr>
          <w:rFonts w:asciiTheme="minorHAnsi" w:hAnsiTheme="minorHAnsi" w:cstheme="minorHAnsi"/>
        </w:rPr>
      </w:pPr>
      <w:r w:rsidRPr="00895FEA">
        <w:rPr>
          <w:rFonts w:asciiTheme="minorHAnsi" w:hAnsiTheme="minorHAnsi" w:cstheme="minorHAnsi"/>
        </w:rPr>
        <w:t xml:space="preserve">Σε περιπτώσεις εσωτερικών επιθεωρήσεων, σύμφωνα με τη διαδικασία «Διαδικασία συνεχούς παρακολούθησης και ενημέρωσης για νέες απαιτήσεις συμμόρφωσης, προσδοκίες και βέλτιστες πρακτικές» ή αλλαγών σύμφωνα με το νομοθετικό πλαίσιο, εξετάζεται η επικαιροποίηση τόσο της λειτουργίας του </w:t>
      </w:r>
      <w:r w:rsidRPr="00895FEA">
        <w:rPr>
          <w:rFonts w:asciiTheme="minorHAnsi" w:hAnsiTheme="minorHAnsi" w:cstheme="minorHAnsi"/>
        </w:rPr>
        <w:lastRenderedPageBreak/>
        <w:t xml:space="preserve">υπάρχοντος συστήματος όσο και των εξωτερικών κειμένων αυτής π.χ. πινακίδα πληροφόρησης/σήμανσης, Μελέτη Εκτίμησης Αντικτύπου κ.λπ. </w:t>
      </w:r>
    </w:p>
    <w:p w14:paraId="4DC883FE" w14:textId="207C76C6" w:rsidR="00DD4101" w:rsidRPr="00895FEA" w:rsidRDefault="00DD4101" w:rsidP="003361F8">
      <w:pPr>
        <w:spacing w:before="120" w:after="120" w:line="360" w:lineRule="auto"/>
        <w:jc w:val="both"/>
        <w:rPr>
          <w:rFonts w:asciiTheme="minorHAnsi" w:hAnsiTheme="minorHAnsi" w:cstheme="minorHAnsi"/>
        </w:rPr>
      </w:pPr>
    </w:p>
    <w:p w14:paraId="61E5590D" w14:textId="6A36984B" w:rsidR="00DD4101" w:rsidRPr="00B16363" w:rsidRDefault="00DD4101" w:rsidP="00DD4101">
      <w:pPr>
        <w:pStyle w:val="3"/>
        <w:rPr>
          <w:rFonts w:asciiTheme="minorHAnsi" w:hAnsiTheme="minorHAnsi" w:cstheme="minorHAnsi"/>
          <w:b/>
          <w:bCs/>
          <w:sz w:val="28"/>
          <w:szCs w:val="28"/>
        </w:rPr>
      </w:pPr>
      <w:r w:rsidRPr="00B16363">
        <w:rPr>
          <w:rFonts w:asciiTheme="minorHAnsi" w:hAnsiTheme="minorHAnsi" w:cstheme="minorHAnsi"/>
          <w:b/>
          <w:bCs/>
          <w:sz w:val="28"/>
          <w:szCs w:val="28"/>
        </w:rPr>
        <w:t>Τηλεδιασκέψεις</w:t>
      </w:r>
    </w:p>
    <w:p w14:paraId="6D8AD616" w14:textId="0243F60B" w:rsidR="00304CEF" w:rsidRPr="00895FEA" w:rsidRDefault="00304CEF" w:rsidP="00DD4101">
      <w:pPr>
        <w:spacing w:before="120" w:after="120" w:line="360" w:lineRule="auto"/>
        <w:jc w:val="both"/>
        <w:rPr>
          <w:rFonts w:asciiTheme="minorHAnsi" w:hAnsiTheme="minorHAnsi" w:cstheme="minorHAnsi"/>
        </w:rPr>
      </w:pPr>
      <w:r w:rsidRPr="00895FEA">
        <w:rPr>
          <w:rFonts w:asciiTheme="minorHAnsi" w:hAnsiTheme="minorHAnsi" w:cstheme="minorHAnsi"/>
          <w:b/>
        </w:rPr>
        <w:t>Α. Βασικές αρχές</w:t>
      </w:r>
    </w:p>
    <w:p w14:paraId="111217B3" w14:textId="77777777" w:rsidR="00F55C1E" w:rsidRPr="00895FEA" w:rsidRDefault="006B63C6" w:rsidP="005D037A">
      <w:pPr>
        <w:spacing w:before="120" w:after="120" w:line="360" w:lineRule="auto"/>
        <w:jc w:val="both"/>
        <w:rPr>
          <w:rFonts w:asciiTheme="minorHAnsi" w:hAnsiTheme="minorHAnsi" w:cstheme="minorHAnsi"/>
        </w:rPr>
      </w:pPr>
      <w:r w:rsidRPr="00895FEA">
        <w:rPr>
          <w:rFonts w:asciiTheme="minorHAnsi" w:hAnsiTheme="minorHAnsi" w:cstheme="minorHAnsi"/>
        </w:rPr>
        <w:t xml:space="preserve">Το Πανεπιστήμιο πρέπει να διασφαλίζει τη νομιμότητα της διενέργεια της τηλεδιάσκεψης. </w:t>
      </w:r>
      <w:r w:rsidR="00DD4101" w:rsidRPr="00895FEA">
        <w:rPr>
          <w:rFonts w:asciiTheme="minorHAnsi" w:hAnsiTheme="minorHAnsi" w:cstheme="minorHAnsi"/>
        </w:rPr>
        <w:t xml:space="preserve">Η </w:t>
      </w:r>
      <w:r w:rsidRPr="00895FEA">
        <w:rPr>
          <w:rFonts w:asciiTheme="minorHAnsi" w:hAnsiTheme="minorHAnsi" w:cstheme="minorHAnsi"/>
        </w:rPr>
        <w:t xml:space="preserve">διενέργεια τηλεδιάσκεψης </w:t>
      </w:r>
      <w:r w:rsidR="00F55C1E" w:rsidRPr="00895FEA">
        <w:rPr>
          <w:rFonts w:asciiTheme="minorHAnsi" w:hAnsiTheme="minorHAnsi" w:cstheme="minorHAnsi"/>
        </w:rPr>
        <w:t>δύναται να πραγματοποιηθεί για τα ακόλουθα:</w:t>
      </w:r>
    </w:p>
    <w:p w14:paraId="3F3745E8" w14:textId="08D87BDD" w:rsidR="00F55C1E" w:rsidRPr="00895FEA" w:rsidRDefault="006B63C6" w:rsidP="00F55C1E">
      <w:pPr>
        <w:pStyle w:val="ab"/>
        <w:numPr>
          <w:ilvl w:val="0"/>
          <w:numId w:val="5"/>
        </w:numPr>
        <w:spacing w:before="120" w:after="120" w:line="360" w:lineRule="auto"/>
        <w:jc w:val="both"/>
        <w:rPr>
          <w:rFonts w:asciiTheme="minorHAnsi" w:hAnsiTheme="minorHAnsi" w:cstheme="minorHAnsi"/>
        </w:rPr>
      </w:pPr>
      <w:r w:rsidRPr="00895FEA">
        <w:rPr>
          <w:rFonts w:asciiTheme="minorHAnsi" w:hAnsiTheme="minorHAnsi" w:cstheme="minorHAnsi"/>
        </w:rPr>
        <w:t xml:space="preserve">για </w:t>
      </w:r>
      <w:r w:rsidR="005D037A" w:rsidRPr="00895FEA">
        <w:rPr>
          <w:rFonts w:asciiTheme="minorHAnsi" w:hAnsiTheme="minorHAnsi" w:cstheme="minorHAnsi"/>
        </w:rPr>
        <w:t xml:space="preserve">τη παροχή από τους διδάσκοντες εξ αποστάσεως μαθημάτων ή των εξ αποστάσεως συναντήσεων με χρήση </w:t>
      </w:r>
      <w:proofErr w:type="spellStart"/>
      <w:r w:rsidR="005D037A" w:rsidRPr="00895FEA">
        <w:rPr>
          <w:rFonts w:asciiTheme="minorHAnsi" w:hAnsiTheme="minorHAnsi" w:cstheme="minorHAnsi"/>
        </w:rPr>
        <w:t>πλατφ</w:t>
      </w:r>
      <w:r w:rsidR="00B16363">
        <w:rPr>
          <w:rFonts w:asciiTheme="minorHAnsi" w:hAnsiTheme="minorHAnsi" w:cstheme="minorHAnsi"/>
        </w:rPr>
        <w:t>ο</w:t>
      </w:r>
      <w:r w:rsidR="005D037A" w:rsidRPr="00895FEA">
        <w:rPr>
          <w:rFonts w:asciiTheme="minorHAnsi" w:hAnsiTheme="minorHAnsi" w:cstheme="minorHAnsi"/>
        </w:rPr>
        <w:t>ρμ</w:t>
      </w:r>
      <w:r w:rsidR="00B16363">
        <w:rPr>
          <w:rFonts w:asciiTheme="minorHAnsi" w:hAnsiTheme="minorHAnsi" w:cstheme="minorHAnsi"/>
        </w:rPr>
        <w:t>ώ</w:t>
      </w:r>
      <w:r w:rsidR="005D037A" w:rsidRPr="00895FEA">
        <w:rPr>
          <w:rFonts w:asciiTheme="minorHAnsi" w:hAnsiTheme="minorHAnsi" w:cstheme="minorHAnsi"/>
        </w:rPr>
        <w:t>ν</w:t>
      </w:r>
      <w:proofErr w:type="spellEnd"/>
      <w:r w:rsidR="005D037A" w:rsidRPr="00895FEA">
        <w:rPr>
          <w:rFonts w:asciiTheme="minorHAnsi" w:hAnsiTheme="minorHAnsi" w:cstheme="minorHAnsi"/>
        </w:rPr>
        <w:t xml:space="preserve"> ή εφαρμογών του Πανεπιστήμιου (π.χ. MS </w:t>
      </w:r>
      <w:proofErr w:type="spellStart"/>
      <w:r w:rsidR="005D037A" w:rsidRPr="00895FEA">
        <w:rPr>
          <w:rFonts w:asciiTheme="minorHAnsi" w:hAnsiTheme="minorHAnsi" w:cstheme="minorHAnsi"/>
        </w:rPr>
        <w:t>Teams</w:t>
      </w:r>
      <w:proofErr w:type="spellEnd"/>
      <w:r w:rsidR="005D037A" w:rsidRPr="00895FEA">
        <w:rPr>
          <w:rFonts w:asciiTheme="minorHAnsi" w:hAnsiTheme="minorHAnsi" w:cstheme="minorHAnsi"/>
        </w:rPr>
        <w:t xml:space="preserve">, e </w:t>
      </w:r>
      <w:proofErr w:type="spellStart"/>
      <w:r w:rsidR="005D037A" w:rsidRPr="00895FEA">
        <w:rPr>
          <w:rFonts w:asciiTheme="minorHAnsi" w:hAnsiTheme="minorHAnsi" w:cstheme="minorHAnsi"/>
        </w:rPr>
        <w:t>presence</w:t>
      </w:r>
      <w:proofErr w:type="spellEnd"/>
      <w:r w:rsidR="00B16363">
        <w:rPr>
          <w:rFonts w:asciiTheme="minorHAnsi" w:hAnsiTheme="minorHAnsi" w:cstheme="minorHAnsi"/>
        </w:rPr>
        <w:t xml:space="preserve"> </w:t>
      </w:r>
      <w:proofErr w:type="spellStart"/>
      <w:r w:rsidR="00B16363">
        <w:rPr>
          <w:rFonts w:asciiTheme="minorHAnsi" w:hAnsiTheme="minorHAnsi" w:cstheme="minorHAnsi"/>
        </w:rPr>
        <w:t>κλπ</w:t>
      </w:r>
      <w:proofErr w:type="spellEnd"/>
      <w:r w:rsidR="005D037A" w:rsidRPr="00895FEA">
        <w:rPr>
          <w:rFonts w:asciiTheme="minorHAnsi" w:hAnsiTheme="minorHAnsi" w:cstheme="minorHAnsi"/>
        </w:rPr>
        <w:t xml:space="preserve">), </w:t>
      </w:r>
    </w:p>
    <w:p w14:paraId="785327FE" w14:textId="77777777" w:rsidR="00F55C1E" w:rsidRPr="00895FEA" w:rsidRDefault="005D037A" w:rsidP="00F55C1E">
      <w:pPr>
        <w:pStyle w:val="ab"/>
        <w:numPr>
          <w:ilvl w:val="0"/>
          <w:numId w:val="5"/>
        </w:numPr>
        <w:spacing w:before="120" w:after="120" w:line="360" w:lineRule="auto"/>
        <w:jc w:val="both"/>
        <w:rPr>
          <w:rFonts w:asciiTheme="minorHAnsi" w:hAnsiTheme="minorHAnsi" w:cstheme="minorHAnsi"/>
        </w:rPr>
      </w:pPr>
      <w:r w:rsidRPr="00895FEA">
        <w:rPr>
          <w:rFonts w:asciiTheme="minorHAnsi" w:hAnsiTheme="minorHAnsi" w:cstheme="minorHAnsi"/>
        </w:rPr>
        <w:t xml:space="preserve">για τη πραγματοποίηση εξ αποστάσεως συγκεντρώσεων/ συνελεύσεων συλλογικών οργάνων του Πανεπιστημίου, </w:t>
      </w:r>
    </w:p>
    <w:p w14:paraId="1C765E8B" w14:textId="77777777" w:rsidR="00F55C1E" w:rsidRPr="00895FEA" w:rsidRDefault="005D037A" w:rsidP="00F55C1E">
      <w:pPr>
        <w:pStyle w:val="ab"/>
        <w:numPr>
          <w:ilvl w:val="0"/>
          <w:numId w:val="5"/>
        </w:numPr>
        <w:spacing w:before="120" w:after="120" w:line="360" w:lineRule="auto"/>
        <w:jc w:val="both"/>
        <w:rPr>
          <w:rFonts w:asciiTheme="minorHAnsi" w:hAnsiTheme="minorHAnsi" w:cstheme="minorHAnsi"/>
        </w:rPr>
      </w:pPr>
      <w:r w:rsidRPr="00895FEA">
        <w:rPr>
          <w:rFonts w:asciiTheme="minorHAnsi" w:hAnsiTheme="minorHAnsi" w:cstheme="minorHAnsi"/>
        </w:rPr>
        <w:t xml:space="preserve">για τη πραγματοποίηση εκλεκτορικών διαδικασιών και </w:t>
      </w:r>
    </w:p>
    <w:p w14:paraId="7C38CBC4" w14:textId="77777777" w:rsidR="00F55C1E" w:rsidRPr="00895FEA" w:rsidRDefault="005D037A" w:rsidP="00094194">
      <w:pPr>
        <w:pStyle w:val="ab"/>
        <w:numPr>
          <w:ilvl w:val="0"/>
          <w:numId w:val="5"/>
        </w:numPr>
        <w:spacing w:before="120" w:after="120" w:line="360" w:lineRule="auto"/>
        <w:jc w:val="both"/>
        <w:rPr>
          <w:rFonts w:asciiTheme="minorHAnsi" w:hAnsiTheme="minorHAnsi" w:cstheme="minorHAnsi"/>
        </w:rPr>
      </w:pPr>
      <w:r w:rsidRPr="00895FEA">
        <w:rPr>
          <w:rFonts w:asciiTheme="minorHAnsi" w:hAnsiTheme="minorHAnsi" w:cstheme="minorHAnsi"/>
        </w:rPr>
        <w:t>για την υποστήριξη διδακτορικών διατριβών</w:t>
      </w:r>
    </w:p>
    <w:p w14:paraId="4B5E7CA7" w14:textId="7414779E" w:rsidR="000C41EF" w:rsidRPr="00895FEA" w:rsidRDefault="00DD4101" w:rsidP="00F55C1E">
      <w:pPr>
        <w:spacing w:before="120" w:after="120" w:line="360" w:lineRule="auto"/>
        <w:jc w:val="both"/>
        <w:rPr>
          <w:rFonts w:asciiTheme="minorHAnsi" w:hAnsiTheme="minorHAnsi" w:cstheme="minorHAnsi"/>
        </w:rPr>
      </w:pPr>
      <w:r w:rsidRPr="00895FEA">
        <w:rPr>
          <w:rFonts w:asciiTheme="minorHAnsi" w:hAnsiTheme="minorHAnsi" w:cstheme="minorHAnsi"/>
        </w:rPr>
        <w:t>Κατά τη</w:t>
      </w:r>
      <w:r w:rsidR="00B16363">
        <w:rPr>
          <w:rFonts w:asciiTheme="minorHAnsi" w:hAnsiTheme="minorHAnsi" w:cstheme="minorHAnsi"/>
        </w:rPr>
        <w:t>ν</w:t>
      </w:r>
      <w:r w:rsidRPr="00895FEA">
        <w:rPr>
          <w:rFonts w:asciiTheme="minorHAnsi" w:hAnsiTheme="minorHAnsi" w:cstheme="minorHAnsi"/>
        </w:rPr>
        <w:t xml:space="preserve"> </w:t>
      </w:r>
      <w:r w:rsidR="005D037A" w:rsidRPr="00895FEA">
        <w:rPr>
          <w:rFonts w:asciiTheme="minorHAnsi" w:hAnsiTheme="minorHAnsi" w:cstheme="minorHAnsi"/>
        </w:rPr>
        <w:t>τηλεδιάσκεψη, το Πανεπιστήμιο επεξεργάζεται προσωπικά δεδομένα παράδειγμα</w:t>
      </w:r>
      <w:r w:rsidR="00066560" w:rsidRPr="00895FEA">
        <w:rPr>
          <w:rFonts w:asciiTheme="minorHAnsi" w:hAnsiTheme="minorHAnsi" w:cstheme="minorHAnsi"/>
        </w:rPr>
        <w:t xml:space="preserve"> </w:t>
      </w:r>
      <w:r w:rsidR="005D037A" w:rsidRPr="00895FEA">
        <w:rPr>
          <w:rFonts w:asciiTheme="minorHAnsi" w:hAnsiTheme="minorHAnsi" w:cstheme="minorHAnsi"/>
        </w:rPr>
        <w:t>φοιτητών</w:t>
      </w:r>
      <w:r w:rsidRPr="00895FEA">
        <w:rPr>
          <w:rFonts w:asciiTheme="minorHAnsi" w:hAnsiTheme="minorHAnsi" w:cstheme="minorHAnsi"/>
        </w:rPr>
        <w:t xml:space="preserve">, </w:t>
      </w:r>
      <w:r w:rsidR="00066560" w:rsidRPr="00895FEA">
        <w:rPr>
          <w:rFonts w:asciiTheme="minorHAnsi" w:hAnsiTheme="minorHAnsi" w:cstheme="minorHAnsi"/>
        </w:rPr>
        <w:t>διδα</w:t>
      </w:r>
      <w:r w:rsidR="005D037A" w:rsidRPr="00895FEA">
        <w:rPr>
          <w:rFonts w:asciiTheme="minorHAnsi" w:hAnsiTheme="minorHAnsi" w:cstheme="minorHAnsi"/>
        </w:rPr>
        <w:t xml:space="preserve">κτικού και διοικητικού προσωπικού και </w:t>
      </w:r>
      <w:r w:rsidR="00066560" w:rsidRPr="00895FEA">
        <w:rPr>
          <w:rFonts w:asciiTheme="minorHAnsi" w:hAnsiTheme="minorHAnsi" w:cstheme="minorHAnsi"/>
        </w:rPr>
        <w:t>συμμετεχ</w:t>
      </w:r>
      <w:r w:rsidR="005D037A" w:rsidRPr="00895FEA">
        <w:rPr>
          <w:rFonts w:asciiTheme="minorHAnsi" w:hAnsiTheme="minorHAnsi" w:cstheme="minorHAnsi"/>
        </w:rPr>
        <w:t>όντων σε σ</w:t>
      </w:r>
      <w:r w:rsidR="00066560" w:rsidRPr="00895FEA">
        <w:rPr>
          <w:rFonts w:asciiTheme="minorHAnsi" w:hAnsiTheme="minorHAnsi" w:cstheme="minorHAnsi"/>
        </w:rPr>
        <w:t>υνάντηση</w:t>
      </w:r>
      <w:r w:rsidR="005D037A" w:rsidRPr="00895FEA">
        <w:rPr>
          <w:rFonts w:asciiTheme="minorHAnsi" w:hAnsiTheme="minorHAnsi" w:cstheme="minorHAnsi"/>
        </w:rPr>
        <w:t xml:space="preserve">. Τα προσωπικά δεδομένα που επεξεργάζεται είναι βασικά στοιχεία όπως για παράδειγμα ονοματεπώνυμο, δεδομένα επικοινωνίας όπως για παράδειγμα </w:t>
      </w:r>
      <w:r w:rsidR="005D037A" w:rsidRPr="00895FEA">
        <w:rPr>
          <w:rFonts w:asciiTheme="minorHAnsi" w:hAnsiTheme="minorHAnsi" w:cstheme="minorHAnsi"/>
          <w:lang w:val="en-US"/>
        </w:rPr>
        <w:t>e</w:t>
      </w:r>
      <w:r w:rsidR="005D037A" w:rsidRPr="00895FEA">
        <w:rPr>
          <w:rFonts w:asciiTheme="minorHAnsi" w:hAnsiTheme="minorHAnsi" w:cstheme="minorHAnsi"/>
        </w:rPr>
        <w:t>-</w:t>
      </w:r>
      <w:r w:rsidR="005D037A" w:rsidRPr="00895FEA">
        <w:rPr>
          <w:rFonts w:asciiTheme="minorHAnsi" w:hAnsiTheme="minorHAnsi" w:cstheme="minorHAnsi"/>
          <w:lang w:val="en-US"/>
        </w:rPr>
        <w:t>mail</w:t>
      </w:r>
      <w:r w:rsidR="005D037A" w:rsidRPr="00895FEA">
        <w:rPr>
          <w:rFonts w:asciiTheme="minorHAnsi" w:hAnsiTheme="minorHAnsi" w:cstheme="minorHAnsi"/>
        </w:rPr>
        <w:t>, δεδομένα ταυτοποίησης όπως για παράδειγμα ο αριθμός μητρώου φοιτητών και δεδομένα εικόνας.</w:t>
      </w:r>
    </w:p>
    <w:p w14:paraId="082EDC4D" w14:textId="1B7183A4" w:rsidR="000C41EF" w:rsidRPr="00895FEA" w:rsidRDefault="000C41EF" w:rsidP="00DD4101">
      <w:pPr>
        <w:spacing w:before="120" w:after="120" w:line="360" w:lineRule="auto"/>
        <w:jc w:val="both"/>
        <w:rPr>
          <w:rFonts w:asciiTheme="minorHAnsi" w:hAnsiTheme="minorHAnsi" w:cstheme="minorHAnsi"/>
        </w:rPr>
      </w:pPr>
      <w:r w:rsidRPr="00895FEA">
        <w:rPr>
          <w:rFonts w:asciiTheme="minorHAnsi" w:hAnsiTheme="minorHAnsi" w:cstheme="minorHAnsi"/>
        </w:rPr>
        <w:t>Ακολουθούν οι βασικές αρχές που διέπουν τη διενέργεια τηλεδιάσκεψης:</w:t>
      </w:r>
    </w:p>
    <w:p w14:paraId="45446F92" w14:textId="7FE4D61D" w:rsidR="000C41EF" w:rsidRPr="00895FEA" w:rsidRDefault="000C41EF" w:rsidP="00B16363">
      <w:pPr>
        <w:pStyle w:val="ab"/>
        <w:numPr>
          <w:ilvl w:val="0"/>
          <w:numId w:val="2"/>
        </w:numPr>
        <w:spacing w:line="360" w:lineRule="auto"/>
        <w:jc w:val="both"/>
        <w:rPr>
          <w:rFonts w:asciiTheme="minorHAnsi" w:hAnsiTheme="minorHAnsi" w:cstheme="minorHAnsi"/>
        </w:rPr>
      </w:pPr>
      <w:r w:rsidRPr="00895FEA">
        <w:rPr>
          <w:rFonts w:asciiTheme="minorHAnsi" w:hAnsiTheme="minorHAnsi" w:cstheme="minorHAnsi"/>
        </w:rPr>
        <w:t>Η διενέργεια τηλεδιάσκεψης αξιολογείται όσον αφορά στη αναγκαιότητα και τη νομιμότητα της επεξεργασίας.</w:t>
      </w:r>
    </w:p>
    <w:p w14:paraId="08BE85BC" w14:textId="2E2FDBAA" w:rsidR="002E32A4" w:rsidRPr="00895FEA" w:rsidRDefault="000C41EF" w:rsidP="00C258F3">
      <w:pPr>
        <w:pStyle w:val="ab"/>
        <w:numPr>
          <w:ilvl w:val="0"/>
          <w:numId w:val="2"/>
        </w:numPr>
        <w:spacing w:before="120" w:after="120" w:line="360" w:lineRule="auto"/>
        <w:jc w:val="both"/>
        <w:rPr>
          <w:rFonts w:asciiTheme="minorHAnsi" w:hAnsiTheme="minorHAnsi" w:cstheme="minorHAnsi"/>
        </w:rPr>
      </w:pPr>
      <w:r w:rsidRPr="00895FEA">
        <w:rPr>
          <w:rFonts w:asciiTheme="minorHAnsi" w:hAnsiTheme="minorHAnsi" w:cstheme="minorHAnsi"/>
        </w:rPr>
        <w:t xml:space="preserve">Στα πλαίσια της αρχής </w:t>
      </w:r>
      <w:r w:rsidR="00DD4101" w:rsidRPr="00895FEA">
        <w:rPr>
          <w:rFonts w:asciiTheme="minorHAnsi" w:hAnsiTheme="minorHAnsi" w:cstheme="minorHAnsi"/>
        </w:rPr>
        <w:t>της νομιμότητας και διαφάνειας της επεξεργασίας</w:t>
      </w:r>
      <w:r w:rsidRPr="00895FEA">
        <w:rPr>
          <w:rFonts w:asciiTheme="minorHAnsi" w:hAnsiTheme="minorHAnsi" w:cstheme="minorHAnsi"/>
        </w:rPr>
        <w:t>, το Πανεπιστήμιο ενημερώνει σε προγενέστερο χρόνο από τη διενέργεια της τηλεδιάσκεψης τους</w:t>
      </w:r>
      <w:r w:rsidR="00DD4101" w:rsidRPr="00895FEA">
        <w:rPr>
          <w:rFonts w:asciiTheme="minorHAnsi" w:hAnsiTheme="minorHAnsi" w:cstheme="minorHAnsi"/>
        </w:rPr>
        <w:t xml:space="preserve"> συμμετέχοντες, με ένα πλήρες κείμενο πληροφόρησης αναφορικά με τη βιντεοσκόπηση και τη διενεργούμενη επεξεργασία.</w:t>
      </w:r>
      <w:r w:rsidR="002E32A4" w:rsidRPr="00895FEA">
        <w:rPr>
          <w:rFonts w:asciiTheme="minorHAnsi" w:hAnsiTheme="minorHAnsi" w:cstheme="minorHAnsi"/>
        </w:rPr>
        <w:t xml:space="preserve"> Το κείμενο θα πρέπει να παράσχει σαφή και πλήρη πληροφόρηση, κάνοντας αναφορά:</w:t>
      </w:r>
    </w:p>
    <w:p w14:paraId="1F39543C" w14:textId="77777777" w:rsidR="002E32A4" w:rsidRPr="00895FEA" w:rsidRDefault="002E32A4" w:rsidP="00B16363">
      <w:pPr>
        <w:pStyle w:val="ab"/>
        <w:numPr>
          <w:ilvl w:val="1"/>
          <w:numId w:val="2"/>
        </w:numPr>
        <w:spacing w:before="120" w:after="120" w:line="360" w:lineRule="auto"/>
        <w:ind w:left="993" w:hanging="284"/>
        <w:jc w:val="both"/>
        <w:rPr>
          <w:rFonts w:asciiTheme="minorHAnsi" w:hAnsiTheme="minorHAnsi" w:cstheme="minorHAnsi"/>
        </w:rPr>
      </w:pPr>
      <w:r w:rsidRPr="00895FEA">
        <w:rPr>
          <w:rFonts w:asciiTheme="minorHAnsi" w:hAnsiTheme="minorHAnsi" w:cstheme="minorHAnsi"/>
        </w:rPr>
        <w:t xml:space="preserve">στους ρόλους του Υπεύθυνου και Εκτελούντος την επεξεργασία, </w:t>
      </w:r>
    </w:p>
    <w:p w14:paraId="7783FDB5" w14:textId="52DEBC77" w:rsidR="002E32A4" w:rsidRPr="00895FEA" w:rsidRDefault="002E32A4" w:rsidP="00B16363">
      <w:pPr>
        <w:pStyle w:val="ab"/>
        <w:numPr>
          <w:ilvl w:val="1"/>
          <w:numId w:val="2"/>
        </w:numPr>
        <w:spacing w:before="120" w:after="120" w:line="360" w:lineRule="auto"/>
        <w:ind w:left="993" w:hanging="284"/>
        <w:jc w:val="both"/>
        <w:rPr>
          <w:rFonts w:asciiTheme="minorHAnsi" w:hAnsiTheme="minorHAnsi" w:cstheme="minorHAnsi"/>
        </w:rPr>
      </w:pPr>
      <w:r w:rsidRPr="00895FEA">
        <w:rPr>
          <w:rFonts w:asciiTheme="minorHAnsi" w:hAnsiTheme="minorHAnsi" w:cstheme="minorHAnsi"/>
        </w:rPr>
        <w:t>τα στοιχεία επικοινωνίας του Υπεύθυνου Επεξεργασίας (Πανεπιστήμιο) και του Υπεύθυνου Προστασίας Δεδομένων,</w:t>
      </w:r>
    </w:p>
    <w:p w14:paraId="1DF7E1BD" w14:textId="77777777" w:rsidR="002E32A4" w:rsidRPr="00895FEA" w:rsidRDefault="002E32A4" w:rsidP="00B16363">
      <w:pPr>
        <w:pStyle w:val="ab"/>
        <w:numPr>
          <w:ilvl w:val="1"/>
          <w:numId w:val="2"/>
        </w:numPr>
        <w:spacing w:before="120" w:after="120" w:line="360" w:lineRule="auto"/>
        <w:ind w:left="993" w:hanging="284"/>
        <w:jc w:val="both"/>
        <w:rPr>
          <w:rFonts w:asciiTheme="minorHAnsi" w:hAnsiTheme="minorHAnsi" w:cstheme="minorHAnsi"/>
        </w:rPr>
      </w:pPr>
      <w:r w:rsidRPr="00895FEA">
        <w:rPr>
          <w:rFonts w:asciiTheme="minorHAnsi" w:hAnsiTheme="minorHAnsi" w:cstheme="minorHAnsi"/>
        </w:rPr>
        <w:t xml:space="preserve">τα προσωπικά δεδομένα που συλλέγονται, </w:t>
      </w:r>
    </w:p>
    <w:p w14:paraId="7782E86B" w14:textId="77777777" w:rsidR="002E32A4" w:rsidRPr="00895FEA" w:rsidRDefault="002E32A4" w:rsidP="00B16363">
      <w:pPr>
        <w:pStyle w:val="ab"/>
        <w:numPr>
          <w:ilvl w:val="1"/>
          <w:numId w:val="2"/>
        </w:numPr>
        <w:spacing w:before="120" w:after="120" w:line="360" w:lineRule="auto"/>
        <w:ind w:left="993" w:hanging="284"/>
        <w:jc w:val="both"/>
        <w:rPr>
          <w:rFonts w:asciiTheme="minorHAnsi" w:hAnsiTheme="minorHAnsi" w:cstheme="minorHAnsi"/>
        </w:rPr>
      </w:pPr>
      <w:r w:rsidRPr="00895FEA">
        <w:rPr>
          <w:rFonts w:asciiTheme="minorHAnsi" w:hAnsiTheme="minorHAnsi" w:cstheme="minorHAnsi"/>
        </w:rPr>
        <w:t xml:space="preserve">το σκοπό και τη νομιμοποιητική βάση της επεξεργασίας, </w:t>
      </w:r>
    </w:p>
    <w:p w14:paraId="5621E1BC" w14:textId="77777777" w:rsidR="002E32A4" w:rsidRPr="00895FEA" w:rsidRDefault="002E32A4" w:rsidP="00B16363">
      <w:pPr>
        <w:pStyle w:val="ab"/>
        <w:numPr>
          <w:ilvl w:val="1"/>
          <w:numId w:val="2"/>
        </w:numPr>
        <w:spacing w:before="120" w:after="120" w:line="360" w:lineRule="auto"/>
        <w:ind w:left="993" w:hanging="284"/>
        <w:jc w:val="both"/>
        <w:rPr>
          <w:rFonts w:asciiTheme="minorHAnsi" w:hAnsiTheme="minorHAnsi" w:cstheme="minorHAnsi"/>
        </w:rPr>
      </w:pPr>
      <w:r w:rsidRPr="00895FEA">
        <w:rPr>
          <w:rFonts w:asciiTheme="minorHAnsi" w:hAnsiTheme="minorHAnsi" w:cstheme="minorHAnsi"/>
        </w:rPr>
        <w:t xml:space="preserve">τους αποδέκτες των προσωπικών δεδομένων, </w:t>
      </w:r>
    </w:p>
    <w:p w14:paraId="15BE82EB" w14:textId="77777777" w:rsidR="002E32A4" w:rsidRPr="00895FEA" w:rsidRDefault="002E32A4" w:rsidP="00B16363">
      <w:pPr>
        <w:pStyle w:val="ab"/>
        <w:numPr>
          <w:ilvl w:val="1"/>
          <w:numId w:val="2"/>
        </w:numPr>
        <w:spacing w:before="120" w:after="120" w:line="360" w:lineRule="auto"/>
        <w:ind w:left="993" w:hanging="284"/>
        <w:jc w:val="both"/>
        <w:rPr>
          <w:rFonts w:asciiTheme="minorHAnsi" w:hAnsiTheme="minorHAnsi" w:cstheme="minorHAnsi"/>
        </w:rPr>
      </w:pPr>
      <w:r w:rsidRPr="00895FEA">
        <w:rPr>
          <w:rFonts w:asciiTheme="minorHAnsi" w:hAnsiTheme="minorHAnsi" w:cstheme="minorHAnsi"/>
        </w:rPr>
        <w:t>την πιθανή πρόθεση διαβίβασης των δεδομένων εκτός ΕΕ,</w:t>
      </w:r>
    </w:p>
    <w:p w14:paraId="0A23A2D6" w14:textId="10FB2231" w:rsidR="002E32A4" w:rsidRPr="00895FEA" w:rsidRDefault="002E32A4" w:rsidP="00B16363">
      <w:pPr>
        <w:pStyle w:val="ab"/>
        <w:numPr>
          <w:ilvl w:val="1"/>
          <w:numId w:val="2"/>
        </w:numPr>
        <w:spacing w:before="120" w:after="120" w:line="360" w:lineRule="auto"/>
        <w:ind w:left="993" w:hanging="284"/>
        <w:jc w:val="both"/>
        <w:rPr>
          <w:rFonts w:asciiTheme="minorHAnsi" w:hAnsiTheme="minorHAnsi" w:cstheme="minorHAnsi"/>
        </w:rPr>
      </w:pPr>
      <w:r w:rsidRPr="00895FEA">
        <w:rPr>
          <w:rFonts w:asciiTheme="minorHAnsi" w:hAnsiTheme="minorHAnsi" w:cstheme="minorHAnsi"/>
        </w:rPr>
        <w:lastRenderedPageBreak/>
        <w:t xml:space="preserve"> τα τεχνικά και οργανωτικά μέτρα που υιοθετούνται από το</w:t>
      </w:r>
      <w:r w:rsidR="00B16363">
        <w:rPr>
          <w:rFonts w:asciiTheme="minorHAnsi" w:hAnsiTheme="minorHAnsi" w:cstheme="minorHAnsi"/>
        </w:rPr>
        <w:t>ν</w:t>
      </w:r>
      <w:r w:rsidRPr="00895FEA">
        <w:rPr>
          <w:rFonts w:asciiTheme="minorHAnsi" w:hAnsiTheme="minorHAnsi" w:cstheme="minorHAnsi"/>
        </w:rPr>
        <w:t xml:space="preserve"> Υπεύθυνο Επεξεργασίας (Πανεπιστήμιο), </w:t>
      </w:r>
    </w:p>
    <w:p w14:paraId="413983E1" w14:textId="77777777" w:rsidR="002E32A4" w:rsidRPr="00895FEA" w:rsidRDefault="002E32A4" w:rsidP="00B16363">
      <w:pPr>
        <w:pStyle w:val="ab"/>
        <w:numPr>
          <w:ilvl w:val="1"/>
          <w:numId w:val="2"/>
        </w:numPr>
        <w:spacing w:before="120" w:after="120" w:line="360" w:lineRule="auto"/>
        <w:ind w:left="993" w:hanging="284"/>
        <w:jc w:val="both"/>
        <w:rPr>
          <w:rFonts w:asciiTheme="minorHAnsi" w:hAnsiTheme="minorHAnsi" w:cstheme="minorHAnsi"/>
        </w:rPr>
      </w:pPr>
      <w:r w:rsidRPr="00895FEA">
        <w:rPr>
          <w:rFonts w:asciiTheme="minorHAnsi" w:hAnsiTheme="minorHAnsi" w:cstheme="minorHAnsi"/>
        </w:rPr>
        <w:t xml:space="preserve">το χρόνο τήρησης των δεδομένων και </w:t>
      </w:r>
    </w:p>
    <w:p w14:paraId="1AF4BB36" w14:textId="477B37F9" w:rsidR="002E32A4" w:rsidRPr="00895FEA" w:rsidRDefault="002E32A4" w:rsidP="00B16363">
      <w:pPr>
        <w:pStyle w:val="ab"/>
        <w:numPr>
          <w:ilvl w:val="1"/>
          <w:numId w:val="2"/>
        </w:numPr>
        <w:spacing w:before="120" w:after="120" w:line="360" w:lineRule="auto"/>
        <w:ind w:left="993" w:hanging="284"/>
        <w:jc w:val="both"/>
        <w:rPr>
          <w:rFonts w:asciiTheme="minorHAnsi" w:hAnsiTheme="minorHAnsi" w:cstheme="minorHAnsi"/>
        </w:rPr>
      </w:pPr>
      <w:r w:rsidRPr="00895FEA">
        <w:rPr>
          <w:rFonts w:asciiTheme="minorHAnsi" w:hAnsiTheme="minorHAnsi" w:cstheme="minorHAnsi"/>
        </w:rPr>
        <w:t>τη δυνατότητα άσκησης δικαιωμάτων τους στα πλαίσια της εν λόγω επεξεργασίας (αρθ.13 GDPR).</w:t>
      </w:r>
    </w:p>
    <w:p w14:paraId="7E00BD72" w14:textId="62B990EE" w:rsidR="000C41EF" w:rsidRPr="00895FEA" w:rsidRDefault="000C41EF" w:rsidP="00B16363">
      <w:pPr>
        <w:pStyle w:val="ab"/>
        <w:numPr>
          <w:ilvl w:val="0"/>
          <w:numId w:val="2"/>
        </w:numPr>
        <w:spacing w:before="120" w:after="120" w:line="360" w:lineRule="auto"/>
        <w:ind w:left="567"/>
        <w:jc w:val="both"/>
        <w:rPr>
          <w:rFonts w:asciiTheme="minorHAnsi" w:hAnsiTheme="minorHAnsi" w:cstheme="minorHAnsi"/>
        </w:rPr>
      </w:pPr>
      <w:r w:rsidRPr="00895FEA">
        <w:rPr>
          <w:rFonts w:asciiTheme="minorHAnsi" w:hAnsiTheme="minorHAnsi" w:cstheme="minorHAnsi"/>
        </w:rPr>
        <w:t xml:space="preserve">Στα </w:t>
      </w:r>
      <w:r w:rsidR="00B16363" w:rsidRPr="00895FEA">
        <w:rPr>
          <w:rFonts w:asciiTheme="minorHAnsi" w:hAnsiTheme="minorHAnsi" w:cstheme="minorHAnsi"/>
        </w:rPr>
        <w:t>πλαίσια</w:t>
      </w:r>
      <w:r w:rsidRPr="00895FEA">
        <w:rPr>
          <w:rFonts w:asciiTheme="minorHAnsi" w:hAnsiTheme="minorHAnsi" w:cstheme="minorHAnsi"/>
        </w:rPr>
        <w:t xml:space="preserve"> της τήρησης της αρχής του περιορισμού της επεξεργασίας, το Πανεπιστ</w:t>
      </w:r>
      <w:r w:rsidR="00B16363">
        <w:rPr>
          <w:rFonts w:asciiTheme="minorHAnsi" w:hAnsiTheme="minorHAnsi" w:cstheme="minorHAnsi"/>
        </w:rPr>
        <w:t>ήμιο</w:t>
      </w:r>
      <w:r w:rsidRPr="00895FEA">
        <w:rPr>
          <w:rFonts w:asciiTheme="minorHAnsi" w:hAnsiTheme="minorHAnsi" w:cstheme="minorHAnsi"/>
        </w:rPr>
        <w:t xml:space="preserve"> α</w:t>
      </w:r>
      <w:r w:rsidR="002E32A4" w:rsidRPr="00895FEA">
        <w:rPr>
          <w:rFonts w:asciiTheme="minorHAnsi" w:hAnsiTheme="minorHAnsi" w:cstheme="minorHAnsi"/>
        </w:rPr>
        <w:t>παγορεύε</w:t>
      </w:r>
      <w:r w:rsidRPr="00895FEA">
        <w:rPr>
          <w:rFonts w:asciiTheme="minorHAnsi" w:hAnsiTheme="minorHAnsi" w:cstheme="minorHAnsi"/>
        </w:rPr>
        <w:t>ι</w:t>
      </w:r>
      <w:r w:rsidR="002E32A4" w:rsidRPr="00895FEA">
        <w:rPr>
          <w:rFonts w:asciiTheme="minorHAnsi" w:hAnsiTheme="minorHAnsi" w:cstheme="minorHAnsi"/>
        </w:rPr>
        <w:t xml:space="preserve"> </w:t>
      </w:r>
      <w:r w:rsidRPr="00895FEA">
        <w:rPr>
          <w:rFonts w:asciiTheme="minorHAnsi" w:hAnsiTheme="minorHAnsi" w:cstheme="minorHAnsi"/>
        </w:rPr>
        <w:t>τ</w:t>
      </w:r>
      <w:r w:rsidR="002E32A4" w:rsidRPr="00895FEA">
        <w:rPr>
          <w:rFonts w:asciiTheme="minorHAnsi" w:hAnsiTheme="minorHAnsi" w:cstheme="minorHAnsi"/>
        </w:rPr>
        <w:t xml:space="preserve">η βιντεοσκόπηση και ηχογράφηση </w:t>
      </w:r>
      <w:r w:rsidR="005D037A" w:rsidRPr="00895FEA">
        <w:rPr>
          <w:rFonts w:asciiTheme="minorHAnsi" w:hAnsiTheme="minorHAnsi" w:cstheme="minorHAnsi"/>
        </w:rPr>
        <w:t xml:space="preserve">της τηλεδιάσκεψης </w:t>
      </w:r>
      <w:r w:rsidR="002E32A4" w:rsidRPr="00895FEA">
        <w:rPr>
          <w:rFonts w:asciiTheme="minorHAnsi" w:hAnsiTheme="minorHAnsi" w:cstheme="minorHAnsi"/>
        </w:rPr>
        <w:t>από τους συμμετέχοντες</w:t>
      </w:r>
      <w:r w:rsidR="00066560" w:rsidRPr="00895FEA">
        <w:rPr>
          <w:rFonts w:asciiTheme="minorHAnsi" w:hAnsiTheme="minorHAnsi" w:cstheme="minorHAnsi"/>
        </w:rPr>
        <w:t xml:space="preserve"> </w:t>
      </w:r>
      <w:r w:rsidR="002E32A4" w:rsidRPr="00895FEA">
        <w:rPr>
          <w:rFonts w:asciiTheme="minorHAnsi" w:hAnsiTheme="minorHAnsi" w:cstheme="minorHAnsi"/>
        </w:rPr>
        <w:t xml:space="preserve">και </w:t>
      </w:r>
      <w:r w:rsidRPr="00895FEA">
        <w:rPr>
          <w:rFonts w:asciiTheme="minorHAnsi" w:hAnsiTheme="minorHAnsi" w:cstheme="minorHAnsi"/>
        </w:rPr>
        <w:t>τ</w:t>
      </w:r>
      <w:r w:rsidR="002E32A4" w:rsidRPr="00895FEA">
        <w:rPr>
          <w:rFonts w:asciiTheme="minorHAnsi" w:hAnsiTheme="minorHAnsi" w:cstheme="minorHAnsi"/>
        </w:rPr>
        <w:t>η</w:t>
      </w:r>
      <w:r w:rsidR="00B16363">
        <w:rPr>
          <w:rFonts w:asciiTheme="minorHAnsi" w:hAnsiTheme="minorHAnsi" w:cstheme="minorHAnsi"/>
        </w:rPr>
        <w:t>ν</w:t>
      </w:r>
      <w:r w:rsidR="002E32A4" w:rsidRPr="00895FEA">
        <w:rPr>
          <w:rFonts w:asciiTheme="minorHAnsi" w:hAnsiTheme="minorHAnsi" w:cstheme="minorHAnsi"/>
        </w:rPr>
        <w:t xml:space="preserve"> περαιτέρω χρήση του βιντεοσκοπημένου υλικού για σκοπό άλλο από αυτόν για τον οποίο συλλέχθηκε.</w:t>
      </w:r>
      <w:r w:rsidRPr="00895FEA">
        <w:rPr>
          <w:rFonts w:asciiTheme="minorHAnsi" w:hAnsiTheme="minorHAnsi" w:cstheme="minorHAnsi"/>
        </w:rPr>
        <w:t xml:space="preserve"> Η ανωτέρω </w:t>
      </w:r>
      <w:r w:rsidR="002E32A4" w:rsidRPr="00895FEA">
        <w:rPr>
          <w:rFonts w:asciiTheme="minorHAnsi" w:hAnsiTheme="minorHAnsi" w:cstheme="minorHAnsi"/>
        </w:rPr>
        <w:t>ενημέρωση ακολουθείται και από αναφορά στις έννομες συνέπειες που συνεπάγεται η παραβίαση της ανωτέρω απαγόρευσης.</w:t>
      </w:r>
      <w:r w:rsidRPr="00895FEA">
        <w:rPr>
          <w:rFonts w:asciiTheme="minorHAnsi" w:hAnsiTheme="minorHAnsi" w:cstheme="minorHAnsi"/>
        </w:rPr>
        <w:t xml:space="preserve"> </w:t>
      </w:r>
      <w:r w:rsidR="008A598C" w:rsidRPr="00895FEA">
        <w:rPr>
          <w:rFonts w:asciiTheme="minorHAnsi" w:hAnsiTheme="minorHAnsi" w:cstheme="minorHAnsi"/>
        </w:rPr>
        <w:t>Τα συστήματα που χρησιμοποιούνται για τη διενέργεια τηλεδιασκέψεων υποστηρίζουν τον περιορισμό της καταγραφής.</w:t>
      </w:r>
    </w:p>
    <w:p w14:paraId="044875F2" w14:textId="0BD4F992" w:rsidR="002E32A4" w:rsidRPr="00895FEA" w:rsidRDefault="000C41EF" w:rsidP="00B16363">
      <w:pPr>
        <w:pStyle w:val="ab"/>
        <w:numPr>
          <w:ilvl w:val="0"/>
          <w:numId w:val="2"/>
        </w:numPr>
        <w:spacing w:before="120" w:after="120" w:line="360" w:lineRule="auto"/>
        <w:ind w:left="567"/>
        <w:jc w:val="both"/>
        <w:rPr>
          <w:rFonts w:asciiTheme="minorHAnsi" w:hAnsiTheme="minorHAnsi" w:cstheme="minorHAnsi"/>
        </w:rPr>
      </w:pPr>
      <w:r w:rsidRPr="00895FEA">
        <w:rPr>
          <w:rFonts w:asciiTheme="minorHAnsi" w:hAnsiTheme="minorHAnsi" w:cstheme="minorHAnsi"/>
        </w:rPr>
        <w:t xml:space="preserve">Το Πανεπιστήμιο στα </w:t>
      </w:r>
      <w:r w:rsidR="00B16363" w:rsidRPr="00895FEA">
        <w:rPr>
          <w:rFonts w:asciiTheme="minorHAnsi" w:hAnsiTheme="minorHAnsi" w:cstheme="minorHAnsi"/>
        </w:rPr>
        <w:t>πλαίσια</w:t>
      </w:r>
      <w:r w:rsidRPr="00895FEA">
        <w:rPr>
          <w:rFonts w:asciiTheme="minorHAnsi" w:hAnsiTheme="minorHAnsi" w:cstheme="minorHAnsi"/>
        </w:rPr>
        <w:t xml:space="preserve"> της ασφάλειας πληροφοριών και επεξεργασίας </w:t>
      </w:r>
      <w:r w:rsidR="00876200" w:rsidRPr="00895FEA">
        <w:rPr>
          <w:rFonts w:asciiTheme="minorHAnsi" w:hAnsiTheme="minorHAnsi" w:cstheme="minorHAnsi"/>
        </w:rPr>
        <w:t>δεδομένων</w:t>
      </w:r>
      <w:r w:rsidRPr="00895FEA">
        <w:rPr>
          <w:rFonts w:asciiTheme="minorHAnsi" w:hAnsiTheme="minorHAnsi" w:cstheme="minorHAnsi"/>
        </w:rPr>
        <w:t xml:space="preserve"> </w:t>
      </w:r>
      <w:r w:rsidR="00876200" w:rsidRPr="00895FEA">
        <w:rPr>
          <w:rFonts w:asciiTheme="minorHAnsi" w:hAnsiTheme="minorHAnsi" w:cstheme="minorHAnsi"/>
        </w:rPr>
        <w:t>λαμβάνει</w:t>
      </w:r>
      <w:r w:rsidR="002E32A4" w:rsidRPr="00895FEA">
        <w:rPr>
          <w:rFonts w:asciiTheme="minorHAnsi" w:hAnsiTheme="minorHAnsi" w:cstheme="minorHAnsi"/>
        </w:rPr>
        <w:t xml:space="preserve"> κατάλληλα τεχνικά και οργανωτικά μέτρα ιδίως ως προς την πρόσβαση στα δεδομένα</w:t>
      </w:r>
      <w:r w:rsidR="00876200" w:rsidRPr="00895FEA">
        <w:rPr>
          <w:rFonts w:asciiTheme="minorHAnsi" w:hAnsiTheme="minorHAnsi" w:cstheme="minorHAnsi"/>
        </w:rPr>
        <w:t xml:space="preserve"> κατά τη διάρκεια της τηλεδιάσκεψης</w:t>
      </w:r>
      <w:r w:rsidR="002E32A4" w:rsidRPr="00895FEA">
        <w:rPr>
          <w:rFonts w:asciiTheme="minorHAnsi" w:hAnsiTheme="minorHAnsi" w:cstheme="minorHAnsi"/>
        </w:rPr>
        <w:t>, συγκεκριμένα</w:t>
      </w:r>
      <w:r w:rsidR="00876200" w:rsidRPr="00895FEA">
        <w:rPr>
          <w:rFonts w:asciiTheme="minorHAnsi" w:hAnsiTheme="minorHAnsi" w:cstheme="minorHAnsi"/>
        </w:rPr>
        <w:t xml:space="preserve"> χρησιμοποιεί</w:t>
      </w:r>
      <w:r w:rsidR="002E32A4" w:rsidRPr="00895FEA">
        <w:rPr>
          <w:rFonts w:asciiTheme="minorHAnsi" w:hAnsiTheme="minorHAnsi" w:cstheme="minorHAnsi"/>
        </w:rPr>
        <w:t xml:space="preserve"> πλατφόρμ</w:t>
      </w:r>
      <w:r w:rsidR="00876200" w:rsidRPr="00895FEA">
        <w:rPr>
          <w:rFonts w:asciiTheme="minorHAnsi" w:hAnsiTheme="minorHAnsi" w:cstheme="minorHAnsi"/>
        </w:rPr>
        <w:t>ες</w:t>
      </w:r>
      <w:r w:rsidR="000C28A9" w:rsidRPr="00895FEA">
        <w:rPr>
          <w:rFonts w:asciiTheme="minorHAnsi" w:hAnsiTheme="minorHAnsi" w:cstheme="minorHAnsi"/>
        </w:rPr>
        <w:t xml:space="preserve"> ή εφαρμογές του Πανεπιστημίου</w:t>
      </w:r>
      <w:r w:rsidR="002E32A4" w:rsidRPr="00895FEA">
        <w:rPr>
          <w:rFonts w:asciiTheme="minorHAnsi" w:hAnsiTheme="minorHAnsi" w:cstheme="minorHAnsi"/>
        </w:rPr>
        <w:t xml:space="preserve"> στ</w:t>
      </w:r>
      <w:r w:rsidR="000C28A9" w:rsidRPr="00895FEA">
        <w:rPr>
          <w:rFonts w:asciiTheme="minorHAnsi" w:hAnsiTheme="minorHAnsi" w:cstheme="minorHAnsi"/>
        </w:rPr>
        <w:t>ις</w:t>
      </w:r>
      <w:r w:rsidR="002E32A4" w:rsidRPr="00895FEA">
        <w:rPr>
          <w:rFonts w:asciiTheme="minorHAnsi" w:hAnsiTheme="minorHAnsi" w:cstheme="minorHAnsi"/>
        </w:rPr>
        <w:t xml:space="preserve"> οποί</w:t>
      </w:r>
      <w:r w:rsidR="000C28A9" w:rsidRPr="00895FEA">
        <w:rPr>
          <w:rFonts w:asciiTheme="minorHAnsi" w:hAnsiTheme="minorHAnsi" w:cstheme="minorHAnsi"/>
        </w:rPr>
        <w:t>ες</w:t>
      </w:r>
      <w:r w:rsidR="00876200" w:rsidRPr="00895FEA">
        <w:rPr>
          <w:rFonts w:asciiTheme="minorHAnsi" w:hAnsiTheme="minorHAnsi" w:cstheme="minorHAnsi"/>
        </w:rPr>
        <w:t xml:space="preserve"> οι συμμετέχοντες</w:t>
      </w:r>
      <w:r w:rsidR="002E32A4" w:rsidRPr="00895FEA">
        <w:rPr>
          <w:rFonts w:asciiTheme="minorHAnsi" w:hAnsiTheme="minorHAnsi" w:cstheme="minorHAnsi"/>
        </w:rPr>
        <w:t xml:space="preserve"> έχουν πρόσβαση</w:t>
      </w:r>
      <w:r w:rsidR="00876200" w:rsidRPr="00895FEA">
        <w:rPr>
          <w:rFonts w:asciiTheme="minorHAnsi" w:hAnsiTheme="minorHAnsi" w:cstheme="minorHAnsi"/>
        </w:rPr>
        <w:t xml:space="preserve"> είτε με χρήση </w:t>
      </w:r>
      <w:r w:rsidR="002E32A4" w:rsidRPr="00895FEA">
        <w:rPr>
          <w:rFonts w:asciiTheme="minorHAnsi" w:hAnsiTheme="minorHAnsi" w:cstheme="minorHAnsi"/>
        </w:rPr>
        <w:t>προσωπικ</w:t>
      </w:r>
      <w:r w:rsidR="00876200" w:rsidRPr="00895FEA">
        <w:rPr>
          <w:rFonts w:asciiTheme="minorHAnsi" w:hAnsiTheme="minorHAnsi" w:cstheme="minorHAnsi"/>
        </w:rPr>
        <w:t>ών</w:t>
      </w:r>
      <w:r w:rsidR="002E32A4" w:rsidRPr="00895FEA">
        <w:rPr>
          <w:rFonts w:asciiTheme="minorHAnsi" w:hAnsiTheme="minorHAnsi" w:cstheme="minorHAnsi"/>
        </w:rPr>
        <w:t xml:space="preserve"> κωδικ</w:t>
      </w:r>
      <w:r w:rsidR="00876200" w:rsidRPr="00895FEA">
        <w:rPr>
          <w:rFonts w:asciiTheme="minorHAnsi" w:hAnsiTheme="minorHAnsi" w:cstheme="minorHAnsi"/>
        </w:rPr>
        <w:t xml:space="preserve">ών είτε με αποστολή </w:t>
      </w:r>
      <w:r w:rsidR="000C28A9" w:rsidRPr="00895FEA">
        <w:rPr>
          <w:rFonts w:asciiTheme="minorHAnsi" w:hAnsiTheme="minorHAnsi" w:cstheme="minorHAnsi"/>
        </w:rPr>
        <w:t>πρόσκληση</w:t>
      </w:r>
      <w:r w:rsidR="008A598C" w:rsidRPr="00895FEA">
        <w:rPr>
          <w:rFonts w:asciiTheme="minorHAnsi" w:hAnsiTheme="minorHAnsi" w:cstheme="minorHAnsi"/>
        </w:rPr>
        <w:t>ς</w:t>
      </w:r>
      <w:r w:rsidR="000C28A9" w:rsidRPr="00895FEA">
        <w:rPr>
          <w:rFonts w:asciiTheme="minorHAnsi" w:hAnsiTheme="minorHAnsi" w:cstheme="minorHAnsi"/>
        </w:rPr>
        <w:t xml:space="preserve"> </w:t>
      </w:r>
      <w:r w:rsidR="00876200" w:rsidRPr="00895FEA">
        <w:rPr>
          <w:rFonts w:asciiTheme="minorHAnsi" w:hAnsiTheme="minorHAnsi" w:cstheme="minorHAnsi"/>
        </w:rPr>
        <w:t>για συμμετοχή στη</w:t>
      </w:r>
      <w:r w:rsidR="00B16363">
        <w:rPr>
          <w:rFonts w:asciiTheme="minorHAnsi" w:hAnsiTheme="minorHAnsi" w:cstheme="minorHAnsi"/>
        </w:rPr>
        <w:t>ν</w:t>
      </w:r>
      <w:r w:rsidR="00876200" w:rsidRPr="00895FEA">
        <w:rPr>
          <w:rFonts w:asciiTheme="minorHAnsi" w:hAnsiTheme="minorHAnsi" w:cstheme="minorHAnsi"/>
        </w:rPr>
        <w:t xml:space="preserve"> τηλεδιάσκεψη.</w:t>
      </w:r>
    </w:p>
    <w:p w14:paraId="0A1129BA" w14:textId="04771D99" w:rsidR="00876200" w:rsidRPr="00895FEA" w:rsidRDefault="002E32A4" w:rsidP="00B16363">
      <w:pPr>
        <w:pStyle w:val="ab"/>
        <w:numPr>
          <w:ilvl w:val="0"/>
          <w:numId w:val="2"/>
        </w:numPr>
        <w:spacing w:before="120" w:after="120" w:line="360" w:lineRule="auto"/>
        <w:ind w:left="567"/>
        <w:jc w:val="both"/>
        <w:rPr>
          <w:rFonts w:asciiTheme="minorHAnsi" w:hAnsiTheme="minorHAnsi" w:cstheme="minorHAnsi"/>
        </w:rPr>
      </w:pPr>
      <w:r w:rsidRPr="00895FEA">
        <w:rPr>
          <w:rFonts w:asciiTheme="minorHAnsi" w:hAnsiTheme="minorHAnsi" w:cstheme="minorHAnsi"/>
        </w:rPr>
        <w:t xml:space="preserve">Το Πανεπιστήμιο απευθύνει συστάσεις προς τους </w:t>
      </w:r>
      <w:r w:rsidR="00876200" w:rsidRPr="00895FEA">
        <w:rPr>
          <w:rFonts w:asciiTheme="minorHAnsi" w:hAnsiTheme="minorHAnsi" w:cstheme="minorHAnsi"/>
        </w:rPr>
        <w:t>συμμετέχοντες στη</w:t>
      </w:r>
      <w:r w:rsidR="00B16363">
        <w:rPr>
          <w:rFonts w:asciiTheme="minorHAnsi" w:hAnsiTheme="minorHAnsi" w:cstheme="minorHAnsi"/>
        </w:rPr>
        <w:t>ν</w:t>
      </w:r>
      <w:r w:rsidR="00876200" w:rsidRPr="00895FEA">
        <w:rPr>
          <w:rFonts w:asciiTheme="minorHAnsi" w:hAnsiTheme="minorHAnsi" w:cstheme="minorHAnsi"/>
        </w:rPr>
        <w:t xml:space="preserve"> τηλεδιάσκεψη</w:t>
      </w:r>
      <w:r w:rsidRPr="00895FEA">
        <w:rPr>
          <w:rFonts w:asciiTheme="minorHAnsi" w:hAnsiTheme="minorHAnsi" w:cstheme="minorHAnsi"/>
        </w:rPr>
        <w:t>, οι οποίες θα κατατείνουν στην υποβολή σε επεξεργασία των ελάχιστων δυνατών προσωπικών τους δεδομένων.</w:t>
      </w:r>
      <w:r w:rsidR="000C28A9" w:rsidRPr="00895FEA">
        <w:rPr>
          <w:rFonts w:asciiTheme="minorHAnsi" w:hAnsiTheme="minorHAnsi" w:cstheme="minorHAnsi"/>
        </w:rPr>
        <w:t xml:space="preserve"> </w:t>
      </w:r>
      <w:r w:rsidRPr="00895FEA">
        <w:rPr>
          <w:rFonts w:asciiTheme="minorHAnsi" w:hAnsiTheme="minorHAnsi" w:cstheme="minorHAnsi"/>
        </w:rPr>
        <w:t>Οι συστάσεις προς τους συμμετέχοντες αφορούν</w:t>
      </w:r>
      <w:r w:rsidR="00304CEF" w:rsidRPr="00895FEA">
        <w:rPr>
          <w:rFonts w:asciiTheme="minorHAnsi" w:hAnsiTheme="minorHAnsi" w:cstheme="minorHAnsi"/>
        </w:rPr>
        <w:t xml:space="preserve"> </w:t>
      </w:r>
      <w:r w:rsidR="00876200" w:rsidRPr="00895FEA">
        <w:rPr>
          <w:rFonts w:asciiTheme="minorHAnsi" w:hAnsiTheme="minorHAnsi" w:cstheme="minorHAnsi"/>
        </w:rPr>
        <w:t>τα ακόλουθα σημεία:</w:t>
      </w:r>
    </w:p>
    <w:p w14:paraId="2768A409" w14:textId="178CF7D3" w:rsidR="002E32A4" w:rsidRPr="00895FEA" w:rsidRDefault="00304CEF" w:rsidP="00B16363">
      <w:pPr>
        <w:pStyle w:val="ab"/>
        <w:numPr>
          <w:ilvl w:val="1"/>
          <w:numId w:val="2"/>
        </w:numPr>
        <w:spacing w:before="120" w:after="120" w:line="360" w:lineRule="auto"/>
        <w:ind w:left="993" w:hanging="426"/>
        <w:jc w:val="both"/>
        <w:rPr>
          <w:rFonts w:asciiTheme="minorHAnsi" w:hAnsiTheme="minorHAnsi" w:cstheme="minorHAnsi"/>
        </w:rPr>
      </w:pPr>
      <w:r w:rsidRPr="00895FEA">
        <w:rPr>
          <w:rFonts w:asciiTheme="minorHAnsi" w:hAnsiTheme="minorHAnsi" w:cstheme="minorHAnsi"/>
        </w:rPr>
        <w:t>τ</w:t>
      </w:r>
      <w:r w:rsidR="002E32A4" w:rsidRPr="00895FEA">
        <w:rPr>
          <w:rFonts w:asciiTheme="minorHAnsi" w:hAnsiTheme="minorHAnsi" w:cstheme="minorHAnsi"/>
        </w:rPr>
        <w:t xml:space="preserve">ην απενεργοποίηση των καμερών των Η/Υ </w:t>
      </w:r>
      <w:r w:rsidR="00876200" w:rsidRPr="00895FEA">
        <w:rPr>
          <w:rFonts w:asciiTheme="minorHAnsi" w:hAnsiTheme="minorHAnsi" w:cstheme="minorHAnsi"/>
        </w:rPr>
        <w:t>κατά τη διάρκεια της τηλεδιάσκεψης, προκειμένου</w:t>
      </w:r>
      <w:r w:rsidR="000C28A9" w:rsidRPr="00895FEA">
        <w:rPr>
          <w:rFonts w:asciiTheme="minorHAnsi" w:hAnsiTheme="minorHAnsi" w:cstheme="minorHAnsi"/>
        </w:rPr>
        <w:t xml:space="preserve"> </w:t>
      </w:r>
      <w:r w:rsidR="002E32A4" w:rsidRPr="00895FEA">
        <w:rPr>
          <w:rFonts w:asciiTheme="minorHAnsi" w:hAnsiTheme="minorHAnsi" w:cstheme="minorHAnsi"/>
        </w:rPr>
        <w:t>να μην λαμβάνονται δεδομένα εικόνας.</w:t>
      </w:r>
      <w:r w:rsidRPr="00895FEA">
        <w:rPr>
          <w:rFonts w:asciiTheme="minorHAnsi" w:hAnsiTheme="minorHAnsi" w:cstheme="minorHAnsi"/>
        </w:rPr>
        <w:t xml:space="preserve"> </w:t>
      </w:r>
    </w:p>
    <w:p w14:paraId="2D6E3243" w14:textId="77777777" w:rsidR="00876200" w:rsidRPr="00895FEA" w:rsidRDefault="00876200" w:rsidP="00B16363">
      <w:pPr>
        <w:pStyle w:val="ab"/>
        <w:numPr>
          <w:ilvl w:val="1"/>
          <w:numId w:val="2"/>
        </w:numPr>
        <w:spacing w:before="120" w:after="120" w:line="360" w:lineRule="auto"/>
        <w:ind w:left="993" w:hanging="426"/>
        <w:jc w:val="both"/>
        <w:rPr>
          <w:rFonts w:asciiTheme="minorHAnsi" w:hAnsiTheme="minorHAnsi" w:cstheme="minorHAnsi"/>
        </w:rPr>
      </w:pPr>
      <w:r w:rsidRPr="00895FEA">
        <w:rPr>
          <w:rFonts w:asciiTheme="minorHAnsi" w:hAnsiTheme="minorHAnsi" w:cstheme="minorHAnsi"/>
        </w:rPr>
        <w:t>την αποφυγή χρήσης ονομάτων, στην περίπτωση που ο συμμετέχων στη τηλεδιάσκεψη επιλέξει να λάβει το λόγο χρησιμοποιώντας το μικρόφωνο και να απευθύνει ο ίδιος ένα ερώτημα.</w:t>
      </w:r>
    </w:p>
    <w:p w14:paraId="66F6BC16" w14:textId="55A0860A" w:rsidR="002E32A4" w:rsidRPr="00895FEA" w:rsidRDefault="00876200" w:rsidP="00B16363">
      <w:pPr>
        <w:pStyle w:val="ab"/>
        <w:numPr>
          <w:ilvl w:val="1"/>
          <w:numId w:val="2"/>
        </w:numPr>
        <w:spacing w:before="120" w:after="120" w:line="360" w:lineRule="auto"/>
        <w:ind w:left="993" w:hanging="426"/>
        <w:jc w:val="both"/>
        <w:rPr>
          <w:rFonts w:asciiTheme="minorHAnsi" w:hAnsiTheme="minorHAnsi" w:cstheme="minorHAnsi"/>
        </w:rPr>
      </w:pPr>
      <w:r w:rsidRPr="00895FEA">
        <w:rPr>
          <w:rFonts w:asciiTheme="minorHAnsi" w:hAnsiTheme="minorHAnsi" w:cstheme="minorHAnsi"/>
        </w:rPr>
        <w:t xml:space="preserve">τη </w:t>
      </w:r>
      <w:r w:rsidR="002E32A4" w:rsidRPr="00895FEA">
        <w:rPr>
          <w:rFonts w:asciiTheme="minorHAnsi" w:hAnsiTheme="minorHAnsi" w:cstheme="minorHAnsi"/>
        </w:rPr>
        <w:t>χρήση της επιλογής «</w:t>
      </w:r>
      <w:proofErr w:type="spellStart"/>
      <w:r w:rsidR="002E32A4" w:rsidRPr="00895FEA">
        <w:rPr>
          <w:rFonts w:asciiTheme="minorHAnsi" w:hAnsiTheme="minorHAnsi" w:cstheme="minorHAnsi"/>
          <w:noProof/>
        </w:rPr>
        <w:t>chat</w:t>
      </w:r>
      <w:proofErr w:type="spellEnd"/>
      <w:r w:rsidR="002E32A4" w:rsidRPr="00895FEA">
        <w:rPr>
          <w:rFonts w:asciiTheme="minorHAnsi" w:hAnsiTheme="minorHAnsi" w:cstheme="minorHAnsi"/>
        </w:rPr>
        <w:t>»</w:t>
      </w:r>
      <w:r w:rsidR="00304CEF" w:rsidRPr="00895FEA">
        <w:rPr>
          <w:rFonts w:asciiTheme="minorHAnsi" w:hAnsiTheme="minorHAnsi" w:cstheme="minorHAnsi"/>
        </w:rPr>
        <w:t xml:space="preserve"> στη</w:t>
      </w:r>
      <w:r w:rsidR="00B16363">
        <w:rPr>
          <w:rFonts w:asciiTheme="minorHAnsi" w:hAnsiTheme="minorHAnsi" w:cstheme="minorHAnsi"/>
        </w:rPr>
        <w:t>ν</w:t>
      </w:r>
      <w:r w:rsidR="00304CEF" w:rsidRPr="00895FEA">
        <w:rPr>
          <w:rFonts w:asciiTheme="minorHAnsi" w:hAnsiTheme="minorHAnsi" w:cstheme="minorHAnsi"/>
        </w:rPr>
        <w:t xml:space="preserve"> περίπτωση της εφαρμογής MS Teams</w:t>
      </w:r>
      <w:r w:rsidR="002E32A4" w:rsidRPr="00895FEA">
        <w:rPr>
          <w:rFonts w:asciiTheme="minorHAnsi" w:hAnsiTheme="minorHAnsi" w:cstheme="minorHAnsi"/>
        </w:rPr>
        <w:t>, όταν οι συμμετέχοντες επιθυμούν να υποβάλουν ένα ερώτημα, το οποίο μπορεί στη συνέχεια να</w:t>
      </w:r>
      <w:r w:rsidR="000C28A9" w:rsidRPr="00895FEA">
        <w:rPr>
          <w:rFonts w:asciiTheme="minorHAnsi" w:hAnsiTheme="minorHAnsi" w:cstheme="minorHAnsi"/>
        </w:rPr>
        <w:t xml:space="preserve"> </w:t>
      </w:r>
      <w:r w:rsidR="002E32A4" w:rsidRPr="00895FEA">
        <w:rPr>
          <w:rFonts w:asciiTheme="minorHAnsi" w:hAnsiTheme="minorHAnsi" w:cstheme="minorHAnsi"/>
        </w:rPr>
        <w:t xml:space="preserve">αναγιγνώσκει ο </w:t>
      </w:r>
      <w:r w:rsidRPr="00895FEA">
        <w:rPr>
          <w:rFonts w:asciiTheme="minorHAnsi" w:hAnsiTheme="minorHAnsi" w:cstheme="minorHAnsi"/>
        </w:rPr>
        <w:t>κύριος ομιλητής ή ο διοργανωτής</w:t>
      </w:r>
      <w:r w:rsidR="002E32A4" w:rsidRPr="00895FEA">
        <w:rPr>
          <w:rFonts w:asciiTheme="minorHAnsi" w:hAnsiTheme="minorHAnsi" w:cstheme="minorHAnsi"/>
        </w:rPr>
        <w:t>, χωρίς να γίνεται αναφορά του ονόματος του</w:t>
      </w:r>
      <w:r w:rsidR="000C28A9" w:rsidRPr="00895FEA">
        <w:rPr>
          <w:rFonts w:asciiTheme="minorHAnsi" w:hAnsiTheme="minorHAnsi" w:cstheme="minorHAnsi"/>
        </w:rPr>
        <w:t xml:space="preserve"> </w:t>
      </w:r>
      <w:r w:rsidRPr="00895FEA">
        <w:rPr>
          <w:rFonts w:asciiTheme="minorHAnsi" w:hAnsiTheme="minorHAnsi" w:cstheme="minorHAnsi"/>
        </w:rPr>
        <w:t xml:space="preserve">συμμετέχοντα </w:t>
      </w:r>
      <w:r w:rsidR="002E32A4" w:rsidRPr="00895FEA">
        <w:rPr>
          <w:rFonts w:asciiTheme="minorHAnsi" w:hAnsiTheme="minorHAnsi" w:cstheme="minorHAnsi"/>
        </w:rPr>
        <w:t>που το έθεσε.</w:t>
      </w:r>
    </w:p>
    <w:p w14:paraId="224E06DE" w14:textId="266A467F" w:rsidR="00304CEF" w:rsidRPr="00895FEA" w:rsidRDefault="00304CEF" w:rsidP="00304CEF">
      <w:pPr>
        <w:spacing w:before="120" w:after="120" w:line="360" w:lineRule="auto"/>
        <w:jc w:val="both"/>
        <w:rPr>
          <w:rFonts w:asciiTheme="minorHAnsi" w:hAnsiTheme="minorHAnsi" w:cstheme="minorHAnsi"/>
        </w:rPr>
      </w:pPr>
      <w:r w:rsidRPr="00895FEA">
        <w:rPr>
          <w:rFonts w:asciiTheme="minorHAnsi" w:hAnsiTheme="minorHAnsi" w:cstheme="minorHAnsi"/>
          <w:b/>
        </w:rPr>
        <w:t>Β. Ασφάλεια Δεδομένων</w:t>
      </w:r>
    </w:p>
    <w:p w14:paraId="512DDCB5" w14:textId="23EEECEA" w:rsidR="000C28A9" w:rsidRPr="00895FEA" w:rsidRDefault="000C28A9" w:rsidP="00304CEF">
      <w:pPr>
        <w:spacing w:before="120" w:after="120" w:line="360" w:lineRule="auto"/>
        <w:jc w:val="both"/>
        <w:rPr>
          <w:rFonts w:asciiTheme="minorHAnsi" w:hAnsiTheme="minorHAnsi" w:cstheme="minorHAnsi"/>
        </w:rPr>
      </w:pPr>
      <w:r w:rsidRPr="00895FEA">
        <w:rPr>
          <w:rFonts w:asciiTheme="minorHAnsi" w:hAnsiTheme="minorHAnsi" w:cstheme="minorHAnsi"/>
        </w:rPr>
        <w:t xml:space="preserve">Την αρχή της εμπιστευτικότητας των προσωπικών δεδομένων. </w:t>
      </w:r>
      <w:r w:rsidR="00304CEF" w:rsidRPr="00895FEA">
        <w:rPr>
          <w:rFonts w:asciiTheme="minorHAnsi" w:hAnsiTheme="minorHAnsi" w:cstheme="minorHAnsi"/>
        </w:rPr>
        <w:t xml:space="preserve">Το </w:t>
      </w:r>
      <w:r w:rsidRPr="00895FEA">
        <w:rPr>
          <w:rFonts w:asciiTheme="minorHAnsi" w:hAnsiTheme="minorHAnsi" w:cstheme="minorHAnsi"/>
        </w:rPr>
        <w:t>Πανεπιστήμιο θα πρέπει να μεριμνήσει για την υιοθέτηση των κατάλληλων τεχνικών και οργανωτικών μέτρων, τα οποία θα διασφαλίσουν την ακεραιότητα και την εμπιστευτικότητα των δεδομένων</w:t>
      </w:r>
      <w:r w:rsidR="00304CEF" w:rsidRPr="00895FEA">
        <w:rPr>
          <w:rFonts w:asciiTheme="minorHAnsi" w:hAnsiTheme="minorHAnsi" w:cstheme="minorHAnsi"/>
        </w:rPr>
        <w:t xml:space="preserve"> και γενικότερα την ασφάλεια των δεδομένων</w:t>
      </w:r>
      <w:r w:rsidRPr="00895FEA">
        <w:rPr>
          <w:rFonts w:asciiTheme="minorHAnsi" w:hAnsiTheme="minorHAnsi" w:cstheme="minorHAnsi"/>
        </w:rPr>
        <w:t>, που θα αποτελέσουν αντικείμενο επεξεργασίας στ</w:t>
      </w:r>
      <w:r w:rsidR="00304CEF" w:rsidRPr="00895FEA">
        <w:rPr>
          <w:rFonts w:asciiTheme="minorHAnsi" w:hAnsiTheme="minorHAnsi" w:cstheme="minorHAnsi"/>
        </w:rPr>
        <w:t>ις</w:t>
      </w:r>
      <w:r w:rsidRPr="00895FEA">
        <w:rPr>
          <w:rFonts w:asciiTheme="minorHAnsi" w:hAnsiTheme="minorHAnsi" w:cstheme="minorHAnsi"/>
        </w:rPr>
        <w:t xml:space="preserve"> πλατφόρμ</w:t>
      </w:r>
      <w:r w:rsidR="00304CEF" w:rsidRPr="00895FEA">
        <w:rPr>
          <w:rFonts w:asciiTheme="minorHAnsi" w:hAnsiTheme="minorHAnsi" w:cstheme="minorHAnsi"/>
        </w:rPr>
        <w:t>ες που διαχειρίζεται</w:t>
      </w:r>
      <w:r w:rsidRPr="00895FEA">
        <w:rPr>
          <w:rFonts w:asciiTheme="minorHAnsi" w:hAnsiTheme="minorHAnsi" w:cstheme="minorHAnsi"/>
        </w:rPr>
        <w:t xml:space="preserve"> το Πανεπιστημίου. Ειδικότερα προτείνεται:</w:t>
      </w:r>
    </w:p>
    <w:p w14:paraId="45FCF7C3" w14:textId="246A5C2B" w:rsidR="00647985" w:rsidRPr="00895FEA" w:rsidRDefault="00647985" w:rsidP="00B16363">
      <w:pPr>
        <w:numPr>
          <w:ilvl w:val="0"/>
          <w:numId w:val="2"/>
        </w:numPr>
        <w:spacing w:before="100" w:beforeAutospacing="1" w:after="100" w:afterAutospacing="1" w:line="360" w:lineRule="auto"/>
        <w:jc w:val="both"/>
        <w:rPr>
          <w:rFonts w:asciiTheme="minorHAnsi" w:hAnsiTheme="minorHAnsi" w:cstheme="minorHAnsi"/>
          <w:lang w:eastAsia="en-GB"/>
        </w:rPr>
      </w:pPr>
      <w:r w:rsidRPr="00895FEA">
        <w:rPr>
          <w:rFonts w:asciiTheme="minorHAnsi" w:hAnsiTheme="minorHAnsi" w:cstheme="minorHAnsi"/>
        </w:rPr>
        <w:lastRenderedPageBreak/>
        <w:t>Η είσοδος στα συστήματα διεξαγωγής τηλεδιασκέψεων πραγματοποιείται μέσω των ιδρυματικών προσωπικών στοιχείων εισόδου για όλους τους χρήστες(ασφαλής πρόσβαση)</w:t>
      </w:r>
      <w:r w:rsidR="00B16363">
        <w:rPr>
          <w:rFonts w:asciiTheme="minorHAnsi" w:hAnsiTheme="minorHAnsi" w:cstheme="minorHAnsi"/>
        </w:rPr>
        <w:t>.</w:t>
      </w:r>
    </w:p>
    <w:p w14:paraId="14B9CC09" w14:textId="1F5EA45B" w:rsidR="00647985" w:rsidRPr="00895FEA" w:rsidRDefault="00647985" w:rsidP="00B16363">
      <w:pPr>
        <w:numPr>
          <w:ilvl w:val="0"/>
          <w:numId w:val="2"/>
        </w:numPr>
        <w:spacing w:before="100" w:beforeAutospacing="1" w:after="100" w:afterAutospacing="1" w:line="360" w:lineRule="auto"/>
        <w:jc w:val="both"/>
        <w:rPr>
          <w:rFonts w:asciiTheme="minorHAnsi" w:hAnsiTheme="minorHAnsi" w:cstheme="minorHAnsi"/>
        </w:rPr>
      </w:pPr>
      <w:r w:rsidRPr="00895FEA">
        <w:rPr>
          <w:rFonts w:asciiTheme="minorHAnsi" w:hAnsiTheme="minorHAnsi" w:cstheme="minorHAnsi"/>
        </w:rPr>
        <w:t>Γίνεται χρήση ασφαλών πρωτοκόλλων επικοινωνίας με τις εφαρμογές</w:t>
      </w:r>
      <w:r w:rsidR="00B16363">
        <w:rPr>
          <w:rFonts w:asciiTheme="minorHAnsi" w:hAnsiTheme="minorHAnsi" w:cstheme="minorHAnsi"/>
        </w:rPr>
        <w:t>.</w:t>
      </w:r>
    </w:p>
    <w:p w14:paraId="0DA1DAD3" w14:textId="5F048D1A" w:rsidR="003414BD" w:rsidRPr="00895FEA" w:rsidRDefault="003414BD" w:rsidP="003414BD">
      <w:pPr>
        <w:spacing w:before="120" w:after="120" w:line="360" w:lineRule="auto"/>
        <w:jc w:val="both"/>
        <w:rPr>
          <w:rFonts w:asciiTheme="minorHAnsi" w:hAnsiTheme="minorHAnsi" w:cstheme="minorHAnsi"/>
          <w:b/>
        </w:rPr>
      </w:pPr>
      <w:r w:rsidRPr="00895FEA">
        <w:rPr>
          <w:rFonts w:asciiTheme="minorHAnsi" w:hAnsiTheme="minorHAnsi" w:cstheme="minorHAnsi"/>
          <w:b/>
        </w:rPr>
        <w:t xml:space="preserve">Γ. Διαβίβαση Δεδομένων </w:t>
      </w:r>
    </w:p>
    <w:p w14:paraId="15549A16" w14:textId="780208F0" w:rsidR="003414BD" w:rsidRPr="00895FEA" w:rsidRDefault="003414BD" w:rsidP="003414BD">
      <w:pPr>
        <w:spacing w:before="120" w:after="120" w:line="360" w:lineRule="auto"/>
        <w:jc w:val="both"/>
        <w:rPr>
          <w:rFonts w:asciiTheme="minorHAnsi" w:hAnsiTheme="minorHAnsi" w:cstheme="minorHAnsi"/>
        </w:rPr>
      </w:pPr>
      <w:r w:rsidRPr="00895FEA">
        <w:rPr>
          <w:rFonts w:asciiTheme="minorHAnsi" w:hAnsiTheme="minorHAnsi" w:cstheme="minorHAnsi"/>
        </w:rPr>
        <w:t xml:space="preserve">Πραγματοποιείται διαβίβαση στους </w:t>
      </w:r>
      <w:proofErr w:type="spellStart"/>
      <w:r w:rsidRPr="00895FEA">
        <w:rPr>
          <w:rFonts w:asciiTheme="minorHAnsi" w:hAnsiTheme="minorHAnsi" w:cstheme="minorHAnsi"/>
        </w:rPr>
        <w:t>παρόχους</w:t>
      </w:r>
      <w:proofErr w:type="spellEnd"/>
      <w:r w:rsidRPr="00895FEA">
        <w:rPr>
          <w:rFonts w:asciiTheme="minorHAnsi" w:hAnsiTheme="minorHAnsi" w:cstheme="minorHAnsi"/>
        </w:rPr>
        <w:t xml:space="preserve"> των </w:t>
      </w:r>
      <w:proofErr w:type="spellStart"/>
      <w:r w:rsidRPr="00895FEA">
        <w:rPr>
          <w:rFonts w:asciiTheme="minorHAnsi" w:hAnsiTheme="minorHAnsi" w:cstheme="minorHAnsi"/>
        </w:rPr>
        <w:t>πλατφ</w:t>
      </w:r>
      <w:r w:rsidR="00B16363">
        <w:rPr>
          <w:rFonts w:asciiTheme="minorHAnsi" w:hAnsiTheme="minorHAnsi" w:cstheme="minorHAnsi"/>
        </w:rPr>
        <w:t>ο</w:t>
      </w:r>
      <w:r w:rsidRPr="00895FEA">
        <w:rPr>
          <w:rFonts w:asciiTheme="minorHAnsi" w:hAnsiTheme="minorHAnsi" w:cstheme="minorHAnsi"/>
        </w:rPr>
        <w:t>ρμ</w:t>
      </w:r>
      <w:r w:rsidR="00B16363">
        <w:rPr>
          <w:rFonts w:asciiTheme="minorHAnsi" w:hAnsiTheme="minorHAnsi" w:cstheme="minorHAnsi"/>
        </w:rPr>
        <w:t>ώ</w:t>
      </w:r>
      <w:r w:rsidRPr="00895FEA">
        <w:rPr>
          <w:rFonts w:asciiTheme="minorHAnsi" w:hAnsiTheme="minorHAnsi" w:cstheme="minorHAnsi"/>
        </w:rPr>
        <w:t>ν</w:t>
      </w:r>
      <w:proofErr w:type="spellEnd"/>
      <w:r w:rsidRPr="00895FEA">
        <w:rPr>
          <w:rFonts w:asciiTheme="minorHAnsi" w:hAnsiTheme="minorHAnsi" w:cstheme="minorHAnsi"/>
        </w:rPr>
        <w:t xml:space="preserve"> / εφαρμογών που χρησιμοποιεί το Πανεπιστήμιο στα πλαίσια της </w:t>
      </w:r>
      <w:r w:rsidR="006B63C6" w:rsidRPr="00895FEA">
        <w:rPr>
          <w:rFonts w:asciiTheme="minorHAnsi" w:hAnsiTheme="minorHAnsi" w:cstheme="minorHAnsi"/>
        </w:rPr>
        <w:t>διενέργειας των τηλεδιασκέψεων.</w:t>
      </w:r>
      <w:r w:rsidRPr="00895FEA">
        <w:rPr>
          <w:rFonts w:asciiTheme="minorHAnsi" w:hAnsiTheme="minorHAnsi" w:cstheme="minorHAnsi"/>
        </w:rPr>
        <w:t xml:space="preserve"> </w:t>
      </w:r>
    </w:p>
    <w:p w14:paraId="13177022" w14:textId="5804C8B1" w:rsidR="003414BD" w:rsidRPr="00895FEA" w:rsidRDefault="003414BD" w:rsidP="003414BD">
      <w:pPr>
        <w:spacing w:before="120" w:after="120" w:line="360" w:lineRule="auto"/>
        <w:jc w:val="both"/>
        <w:rPr>
          <w:rFonts w:asciiTheme="minorHAnsi" w:hAnsiTheme="minorHAnsi" w:cstheme="minorHAnsi"/>
        </w:rPr>
      </w:pPr>
      <w:r w:rsidRPr="00895FEA">
        <w:rPr>
          <w:rFonts w:asciiTheme="minorHAnsi" w:hAnsiTheme="minorHAnsi" w:cstheme="minorHAnsi"/>
        </w:rPr>
        <w:t xml:space="preserve">Το Πανεπιστήμιο πρέπει να διασφαλίσει ότι η ανωτέρω διαβίβαση πραγματοποιείται εντός Ευρωπαϊκού Χώρου </w:t>
      </w:r>
      <w:r w:rsidR="007367D1" w:rsidRPr="00895FEA">
        <w:rPr>
          <w:rFonts w:asciiTheme="minorHAnsi" w:hAnsiTheme="minorHAnsi" w:cstheme="minorHAnsi"/>
        </w:rPr>
        <w:t>καθώς και ότι εφαρμόζονται κατάλληλα τεχνικά και οργανωτικά μέτρα που διασφαλίζουν την ασφαλή διαβίβαση.</w:t>
      </w:r>
    </w:p>
    <w:p w14:paraId="4A941135" w14:textId="6D1E76C3" w:rsidR="007367D1" w:rsidRPr="00895FEA" w:rsidRDefault="007367D1" w:rsidP="003414BD">
      <w:pPr>
        <w:spacing w:before="120" w:after="120" w:line="360" w:lineRule="auto"/>
        <w:jc w:val="both"/>
        <w:rPr>
          <w:rFonts w:asciiTheme="minorHAnsi" w:hAnsiTheme="minorHAnsi" w:cstheme="minorHAnsi"/>
        </w:rPr>
      </w:pPr>
      <w:r w:rsidRPr="00895FEA">
        <w:rPr>
          <w:rFonts w:asciiTheme="minorHAnsi" w:hAnsiTheme="minorHAnsi" w:cstheme="minorHAnsi"/>
        </w:rPr>
        <w:t>Σε περίπτωση που η ανωτέρω διαβίβαση πραγματοποιείται εκτός Ευρωπαϊκού Χώρου, το Πανεπιστήμιο πρέπει να διασφαλίσει ότι τεκμηριώνονται οι εγγυήσεις ασφάλειας για το τρόπο διαβίβασης.</w:t>
      </w:r>
    </w:p>
    <w:p w14:paraId="0CD4853B" w14:textId="77777777" w:rsidR="003414BD" w:rsidRPr="00895FEA" w:rsidRDefault="003414BD" w:rsidP="003414BD">
      <w:pPr>
        <w:spacing w:before="120" w:after="120" w:line="360" w:lineRule="auto"/>
        <w:jc w:val="both"/>
        <w:rPr>
          <w:rFonts w:asciiTheme="minorHAnsi" w:hAnsiTheme="minorHAnsi" w:cstheme="minorHAnsi"/>
          <w:b/>
        </w:rPr>
      </w:pPr>
      <w:r w:rsidRPr="00895FEA">
        <w:rPr>
          <w:rFonts w:asciiTheme="minorHAnsi" w:hAnsiTheme="minorHAnsi" w:cstheme="minorHAnsi"/>
          <w:b/>
        </w:rPr>
        <w:t>Δ. Δικαιώματα που αφορούν την προστασία των προσωπικών δεδομένων</w:t>
      </w:r>
    </w:p>
    <w:p w14:paraId="5007E221" w14:textId="58CE6042" w:rsidR="003414BD" w:rsidRPr="00895FEA" w:rsidRDefault="003414BD" w:rsidP="003414BD">
      <w:pPr>
        <w:spacing w:before="120" w:after="120" w:line="360" w:lineRule="auto"/>
        <w:jc w:val="both"/>
        <w:rPr>
          <w:rFonts w:asciiTheme="minorHAnsi" w:hAnsiTheme="minorHAnsi" w:cstheme="minorHAnsi"/>
        </w:rPr>
      </w:pPr>
      <w:r w:rsidRPr="00895FEA">
        <w:rPr>
          <w:rFonts w:asciiTheme="minorHAnsi" w:hAnsiTheme="minorHAnsi" w:cstheme="minorHAnsi"/>
        </w:rPr>
        <w:t>Το φυσικό πρόσωπο αναφορικά με την προστασία των προσωπικών του δεδομένων μπορεί να ασκήσει τα  δικαιώματα πρόσβασης, διαγραφής, εναντίωσης και περιορισμού της επεξεργασίας προς το Πανεπιστήμιο.</w:t>
      </w:r>
    </w:p>
    <w:p w14:paraId="0FFF6A8D" w14:textId="004F9E45" w:rsidR="003414BD" w:rsidRPr="00895FEA" w:rsidRDefault="003414BD" w:rsidP="003414BD">
      <w:pPr>
        <w:spacing w:before="120" w:after="120" w:line="360" w:lineRule="auto"/>
        <w:jc w:val="both"/>
        <w:rPr>
          <w:rFonts w:asciiTheme="minorHAnsi" w:hAnsiTheme="minorHAnsi" w:cstheme="minorHAnsi"/>
        </w:rPr>
      </w:pPr>
      <w:r w:rsidRPr="00895FEA">
        <w:rPr>
          <w:rFonts w:asciiTheme="minorHAnsi" w:hAnsiTheme="minorHAnsi" w:cstheme="minorHAnsi"/>
        </w:rPr>
        <w:t>Σε περίπτωση που το υποκείμενο δεν λάβει απάντηση εντός της προβλεπόμενης προθεσμίας (ενός μηνός με -υπό προϋποθέσεις– παράταση δύο μηνών) ή η απάντηση που λάβει δεν ήταν ικανοποιητική ή το ζήτημα του δεν έχει επιλυθεί, μπορεί να απευθυνθεί στην Αρχή Προστασίας Προσωπικών Δεδομένων (www.dpa.gr), ενώ πάντα διατηρεί τη δυνατότητα άσκησης δικαστικής προσφυγής.</w:t>
      </w:r>
    </w:p>
    <w:p w14:paraId="54A758F2" w14:textId="09776BD3" w:rsidR="003414BD" w:rsidRPr="00895FEA" w:rsidRDefault="003414BD" w:rsidP="003414BD">
      <w:pPr>
        <w:spacing w:before="120" w:after="120" w:line="360" w:lineRule="auto"/>
        <w:jc w:val="both"/>
        <w:rPr>
          <w:rFonts w:asciiTheme="minorHAnsi" w:hAnsiTheme="minorHAnsi" w:cstheme="minorHAnsi"/>
          <w:b/>
        </w:rPr>
      </w:pPr>
      <w:r w:rsidRPr="00895FEA">
        <w:rPr>
          <w:rFonts w:asciiTheme="minorHAnsi" w:hAnsiTheme="minorHAnsi" w:cstheme="minorHAnsi"/>
          <w:b/>
        </w:rPr>
        <w:t xml:space="preserve">Ε. Χρόνος Τήρησης Δεδομένων </w:t>
      </w:r>
    </w:p>
    <w:p w14:paraId="428F762E" w14:textId="5C4A67CA" w:rsidR="00DD4101" w:rsidRPr="00895FEA" w:rsidRDefault="003414BD" w:rsidP="003414BD">
      <w:pPr>
        <w:spacing w:before="120" w:after="120" w:line="360" w:lineRule="auto"/>
        <w:jc w:val="both"/>
        <w:rPr>
          <w:rFonts w:asciiTheme="minorHAnsi" w:hAnsiTheme="minorHAnsi" w:cstheme="minorHAnsi"/>
        </w:rPr>
      </w:pPr>
      <w:r w:rsidRPr="00895FEA">
        <w:rPr>
          <w:rFonts w:asciiTheme="minorHAnsi" w:hAnsiTheme="minorHAnsi" w:cstheme="minorHAnsi"/>
        </w:rPr>
        <w:t xml:space="preserve">Ο χρόνος τήρησης δεδομένων πρέπει να έχει οριστεί από το Πανεπιστήμιο σε σχέση με το σκοπό επεξεργασίας που εξυπηρετείται </w:t>
      </w:r>
      <w:bookmarkStart w:id="9" w:name="_Hlk44583153"/>
      <w:r w:rsidRPr="00895FEA">
        <w:rPr>
          <w:rFonts w:asciiTheme="minorHAnsi" w:hAnsiTheme="minorHAnsi" w:cstheme="minorHAnsi"/>
        </w:rPr>
        <w:t>(π.χ.</w:t>
      </w:r>
      <w:r w:rsidR="006B63C6" w:rsidRPr="00895FEA">
        <w:rPr>
          <w:rFonts w:asciiTheme="minorHAnsi" w:hAnsiTheme="minorHAnsi" w:cstheme="minorHAnsi"/>
        </w:rPr>
        <w:t xml:space="preserve"> διενέργεια τηλεδιάσκεψη για πραγματοποίηση</w:t>
      </w:r>
      <w:r w:rsidRPr="00895FEA">
        <w:rPr>
          <w:rFonts w:asciiTheme="minorHAnsi" w:hAnsiTheme="minorHAnsi" w:cstheme="minorHAnsi"/>
        </w:rPr>
        <w:t xml:space="preserve"> εξ αποστάσεως εκπαίδευση ή εξ αποστάσεως συνάντηση</w:t>
      </w:r>
      <w:r w:rsidR="00292993" w:rsidRPr="00895FEA">
        <w:rPr>
          <w:rFonts w:asciiTheme="minorHAnsi" w:hAnsiTheme="minorHAnsi" w:cstheme="minorHAnsi"/>
        </w:rPr>
        <w:t xml:space="preserve">, </w:t>
      </w:r>
      <w:r w:rsidR="006B63C6" w:rsidRPr="00895FEA">
        <w:rPr>
          <w:rFonts w:asciiTheme="minorHAnsi" w:hAnsiTheme="minorHAnsi" w:cstheme="minorHAnsi"/>
        </w:rPr>
        <w:t xml:space="preserve">στα πλαίσια </w:t>
      </w:r>
      <w:r w:rsidR="00292993" w:rsidRPr="00895FEA">
        <w:rPr>
          <w:rFonts w:asciiTheme="minorHAnsi" w:hAnsiTheme="minorHAnsi" w:cstheme="minorHAnsi"/>
        </w:rPr>
        <w:t>συν</w:t>
      </w:r>
      <w:r w:rsidR="006B63C6" w:rsidRPr="00895FEA">
        <w:rPr>
          <w:rFonts w:asciiTheme="minorHAnsi" w:hAnsiTheme="minorHAnsi" w:cstheme="minorHAnsi"/>
        </w:rPr>
        <w:t>αντήσεων/ συνελεύσεων συλλογικών οργάνων, στα πλαίσια εκλεκτορικής διαδικασίας, στα πλαίσια υποστήριξης διδακτορικής διατριβής</w:t>
      </w:r>
      <w:r w:rsidRPr="00895FEA">
        <w:rPr>
          <w:rFonts w:asciiTheme="minorHAnsi" w:hAnsiTheme="minorHAnsi" w:cstheme="minorHAnsi"/>
        </w:rPr>
        <w:t>).</w:t>
      </w:r>
      <w:bookmarkEnd w:id="9"/>
    </w:p>
    <w:p w14:paraId="594F6F9B" w14:textId="4F2B449E" w:rsidR="003414BD" w:rsidRPr="00895FEA" w:rsidRDefault="003414BD" w:rsidP="003414BD">
      <w:pPr>
        <w:spacing w:before="120" w:after="120" w:line="360" w:lineRule="auto"/>
        <w:jc w:val="both"/>
        <w:rPr>
          <w:rFonts w:asciiTheme="minorHAnsi" w:hAnsiTheme="minorHAnsi" w:cstheme="minorHAnsi"/>
        </w:rPr>
      </w:pPr>
      <w:r w:rsidRPr="00895FEA">
        <w:rPr>
          <w:rFonts w:asciiTheme="minorHAnsi" w:hAnsiTheme="minorHAnsi" w:cstheme="minorHAnsi"/>
        </w:rPr>
        <w:t xml:space="preserve">Ο ανωτέρω χρόνος πρέπει να </w:t>
      </w:r>
      <w:proofErr w:type="spellStart"/>
      <w:r w:rsidRPr="00895FEA">
        <w:rPr>
          <w:rFonts w:asciiTheme="minorHAnsi" w:hAnsiTheme="minorHAnsi" w:cstheme="minorHAnsi"/>
        </w:rPr>
        <w:t>επικοινωνηθεί</w:t>
      </w:r>
      <w:proofErr w:type="spellEnd"/>
      <w:r w:rsidRPr="00895FEA">
        <w:rPr>
          <w:rFonts w:asciiTheme="minorHAnsi" w:hAnsiTheme="minorHAnsi" w:cstheme="minorHAnsi"/>
        </w:rPr>
        <w:t xml:space="preserve"> και στους </w:t>
      </w:r>
      <w:proofErr w:type="spellStart"/>
      <w:r w:rsidR="006B63C6" w:rsidRPr="00895FEA">
        <w:rPr>
          <w:rFonts w:asciiTheme="minorHAnsi" w:hAnsiTheme="minorHAnsi" w:cstheme="minorHAnsi"/>
        </w:rPr>
        <w:t>παρόχους</w:t>
      </w:r>
      <w:proofErr w:type="spellEnd"/>
      <w:r w:rsidRPr="00895FEA">
        <w:rPr>
          <w:rFonts w:asciiTheme="minorHAnsi" w:hAnsiTheme="minorHAnsi" w:cstheme="minorHAnsi"/>
        </w:rPr>
        <w:t xml:space="preserve"> των </w:t>
      </w:r>
      <w:proofErr w:type="spellStart"/>
      <w:r w:rsidR="00B16363" w:rsidRPr="00895FEA">
        <w:rPr>
          <w:rFonts w:asciiTheme="minorHAnsi" w:hAnsiTheme="minorHAnsi" w:cstheme="minorHAnsi"/>
        </w:rPr>
        <w:t>πλατφ</w:t>
      </w:r>
      <w:r w:rsidR="00B16363">
        <w:rPr>
          <w:rFonts w:asciiTheme="minorHAnsi" w:hAnsiTheme="minorHAnsi" w:cstheme="minorHAnsi"/>
        </w:rPr>
        <w:t>ο</w:t>
      </w:r>
      <w:r w:rsidR="00B16363" w:rsidRPr="00895FEA">
        <w:rPr>
          <w:rFonts w:asciiTheme="minorHAnsi" w:hAnsiTheme="minorHAnsi" w:cstheme="minorHAnsi"/>
        </w:rPr>
        <w:t>ρμ</w:t>
      </w:r>
      <w:r w:rsidR="00B16363">
        <w:rPr>
          <w:rFonts w:asciiTheme="minorHAnsi" w:hAnsiTheme="minorHAnsi" w:cstheme="minorHAnsi"/>
        </w:rPr>
        <w:t>ώ</w:t>
      </w:r>
      <w:r w:rsidR="00B16363" w:rsidRPr="00895FEA">
        <w:rPr>
          <w:rFonts w:asciiTheme="minorHAnsi" w:hAnsiTheme="minorHAnsi" w:cstheme="minorHAnsi"/>
        </w:rPr>
        <w:t>ν</w:t>
      </w:r>
      <w:proofErr w:type="spellEnd"/>
      <w:r w:rsidRPr="00895FEA">
        <w:rPr>
          <w:rFonts w:asciiTheme="minorHAnsi" w:hAnsiTheme="minorHAnsi" w:cstheme="minorHAnsi"/>
        </w:rPr>
        <w:t xml:space="preserve"> που χρησιμοποιεί το Πανεπιστήμιο (π.χ. </w:t>
      </w:r>
      <w:r w:rsidRPr="00895FEA">
        <w:rPr>
          <w:rFonts w:asciiTheme="minorHAnsi" w:hAnsiTheme="minorHAnsi" w:cstheme="minorHAnsi"/>
          <w:lang w:val="en-US"/>
        </w:rPr>
        <w:t>MS</w:t>
      </w:r>
      <w:r w:rsidRPr="00895FEA">
        <w:rPr>
          <w:rFonts w:asciiTheme="minorHAnsi" w:hAnsiTheme="minorHAnsi" w:cstheme="minorHAnsi"/>
        </w:rPr>
        <w:t xml:space="preserve"> </w:t>
      </w:r>
      <w:r w:rsidRPr="00895FEA">
        <w:rPr>
          <w:rFonts w:asciiTheme="minorHAnsi" w:hAnsiTheme="minorHAnsi" w:cstheme="minorHAnsi"/>
          <w:lang w:val="en-US"/>
        </w:rPr>
        <w:t>Teams</w:t>
      </w:r>
      <w:r w:rsidRPr="00895FEA">
        <w:rPr>
          <w:rFonts w:asciiTheme="minorHAnsi" w:hAnsiTheme="minorHAnsi" w:cstheme="minorHAnsi"/>
        </w:rPr>
        <w:t>) έτσι ώστε να εξασφαλιστεί η τήρηση τους μόνο για το χρονικό διάστημα που έχει ορίσει το Πανεπιστήμιο.</w:t>
      </w:r>
    </w:p>
    <w:p w14:paraId="2E97FBB5" w14:textId="62053DD9" w:rsidR="003414BD" w:rsidRPr="00895FEA" w:rsidRDefault="003414BD" w:rsidP="003414BD">
      <w:pPr>
        <w:spacing w:before="120" w:after="120" w:line="360" w:lineRule="auto"/>
        <w:jc w:val="both"/>
        <w:rPr>
          <w:rFonts w:asciiTheme="minorHAnsi" w:hAnsiTheme="minorHAnsi" w:cstheme="minorHAnsi"/>
        </w:rPr>
      </w:pPr>
      <w:r w:rsidRPr="00895FEA">
        <w:rPr>
          <w:rFonts w:asciiTheme="minorHAnsi" w:hAnsiTheme="minorHAnsi" w:cstheme="minorHAnsi"/>
        </w:rPr>
        <w:t>Επιπλέον, το Πανεπιστήμιο πρέπει να έχει ενημερώσει τους φοιτητές, τους διδάσκοντες</w:t>
      </w:r>
      <w:r w:rsidR="006B63C6" w:rsidRPr="00895FEA">
        <w:rPr>
          <w:rFonts w:asciiTheme="minorHAnsi" w:hAnsiTheme="minorHAnsi" w:cstheme="minorHAnsi"/>
        </w:rPr>
        <w:t>, το διοικητικό προσωπικό</w:t>
      </w:r>
      <w:r w:rsidRPr="00895FEA">
        <w:rPr>
          <w:rFonts w:asciiTheme="minorHAnsi" w:hAnsiTheme="minorHAnsi" w:cstheme="minorHAnsi"/>
        </w:rPr>
        <w:t xml:space="preserve"> ή τους συμμετέχοντες στη συνάντηση για το χρόνο τήρησης των δεδομένων που επεξεργάζεται.</w:t>
      </w:r>
    </w:p>
    <w:p w14:paraId="75090055" w14:textId="78501CA3" w:rsidR="003414BD" w:rsidRPr="00895FEA" w:rsidRDefault="003414BD" w:rsidP="003414BD">
      <w:pPr>
        <w:spacing w:before="120" w:after="120" w:line="360" w:lineRule="auto"/>
        <w:jc w:val="both"/>
        <w:rPr>
          <w:rFonts w:asciiTheme="minorHAnsi" w:hAnsiTheme="minorHAnsi" w:cstheme="minorHAnsi"/>
        </w:rPr>
      </w:pPr>
      <w:r w:rsidRPr="00895FEA">
        <w:rPr>
          <w:rFonts w:asciiTheme="minorHAnsi" w:hAnsiTheme="minorHAnsi" w:cstheme="minorHAnsi"/>
        </w:rPr>
        <w:t>Μετά το πέρας του ανωτέρου χρονικού διαστήματος το Πανεπιστήμιο πρέπει να προβεί σε ενέργειες διαγραφής των δεδομένων.</w:t>
      </w:r>
    </w:p>
    <w:p w14:paraId="15270BB3" w14:textId="41AF2C7E" w:rsidR="00DD4101" w:rsidRPr="00B16363" w:rsidRDefault="003414BD" w:rsidP="003414BD">
      <w:pPr>
        <w:pStyle w:val="3"/>
        <w:rPr>
          <w:rFonts w:asciiTheme="minorHAnsi" w:hAnsiTheme="minorHAnsi" w:cstheme="minorHAnsi"/>
          <w:b/>
          <w:bCs/>
          <w:sz w:val="28"/>
          <w:szCs w:val="28"/>
        </w:rPr>
      </w:pPr>
      <w:r w:rsidRPr="00B16363">
        <w:rPr>
          <w:rFonts w:asciiTheme="minorHAnsi" w:hAnsiTheme="minorHAnsi" w:cstheme="minorHAnsi"/>
          <w:b/>
          <w:bCs/>
          <w:sz w:val="28"/>
          <w:szCs w:val="28"/>
        </w:rPr>
        <w:lastRenderedPageBreak/>
        <w:t>Γενικές Παρατηρήσεις</w:t>
      </w:r>
    </w:p>
    <w:p w14:paraId="0132B951" w14:textId="0374FB1B" w:rsidR="0051726F" w:rsidRPr="00895FEA" w:rsidRDefault="0051726F" w:rsidP="0051726F">
      <w:pPr>
        <w:spacing w:before="120" w:after="120" w:line="360" w:lineRule="auto"/>
        <w:ind w:left="1134" w:hanging="1134"/>
        <w:jc w:val="both"/>
        <w:rPr>
          <w:rFonts w:asciiTheme="minorHAnsi" w:hAnsiTheme="minorHAnsi" w:cstheme="minorHAnsi"/>
          <w:b/>
        </w:rPr>
      </w:pPr>
      <w:proofErr w:type="spellStart"/>
      <w:r w:rsidRPr="00895FEA">
        <w:rPr>
          <w:rFonts w:asciiTheme="minorHAnsi" w:hAnsiTheme="minorHAnsi" w:cstheme="minorHAnsi"/>
          <w:b/>
        </w:rPr>
        <w:t>Στ</w:t>
      </w:r>
      <w:proofErr w:type="spellEnd"/>
      <w:r w:rsidRPr="00895FEA">
        <w:rPr>
          <w:rFonts w:asciiTheme="minorHAnsi" w:hAnsiTheme="minorHAnsi" w:cstheme="minorHAnsi"/>
          <w:b/>
        </w:rPr>
        <w:t>. Ενημέρωση Αρχείου Δραστηριοτήτων Επεξεργασίας</w:t>
      </w:r>
    </w:p>
    <w:p w14:paraId="39D1DDE0" w14:textId="284E4E9D" w:rsidR="0051726F" w:rsidRPr="00895FEA" w:rsidRDefault="0051726F" w:rsidP="0051726F">
      <w:pPr>
        <w:spacing w:before="120" w:after="120" w:line="360" w:lineRule="auto"/>
        <w:jc w:val="both"/>
        <w:rPr>
          <w:rFonts w:asciiTheme="minorHAnsi" w:hAnsiTheme="minorHAnsi" w:cstheme="minorHAnsi"/>
        </w:rPr>
      </w:pPr>
      <w:r w:rsidRPr="00895FEA">
        <w:rPr>
          <w:rFonts w:asciiTheme="minorHAnsi" w:hAnsiTheme="minorHAnsi" w:cstheme="minorHAnsi"/>
        </w:rPr>
        <w:t>Στην περίπτωση της εγκατάστασης και έναρξης λειτουργίας του συστήματος, η αρμόδια διεύθυνση</w:t>
      </w:r>
      <w:r w:rsidR="00292993" w:rsidRPr="00895FEA">
        <w:rPr>
          <w:rFonts w:asciiTheme="minorHAnsi" w:hAnsiTheme="minorHAnsi" w:cstheme="minorHAnsi"/>
        </w:rPr>
        <w:t xml:space="preserve">/ τμήμα/ δομή </w:t>
      </w:r>
      <w:r w:rsidRPr="00895FEA">
        <w:rPr>
          <w:rFonts w:asciiTheme="minorHAnsi" w:hAnsiTheme="minorHAnsi" w:cstheme="minorHAnsi"/>
        </w:rPr>
        <w:t xml:space="preserve">του </w:t>
      </w:r>
      <w:r w:rsidR="009513C5" w:rsidRPr="00895FEA">
        <w:rPr>
          <w:rFonts w:asciiTheme="minorHAnsi" w:hAnsiTheme="minorHAnsi" w:cstheme="minorHAnsi"/>
        </w:rPr>
        <w:t>Πανεπιστημίου</w:t>
      </w:r>
      <w:r w:rsidRPr="00895FEA">
        <w:rPr>
          <w:rFonts w:asciiTheme="minorHAnsi" w:hAnsiTheme="minorHAnsi" w:cstheme="minorHAnsi"/>
        </w:rPr>
        <w:t xml:space="preserve"> για το σύστημα </w:t>
      </w:r>
      <w:r w:rsidR="009513C5" w:rsidRPr="00895FEA">
        <w:rPr>
          <w:rFonts w:asciiTheme="minorHAnsi" w:hAnsiTheme="minorHAnsi" w:cstheme="minorHAnsi"/>
        </w:rPr>
        <w:t>βιντεοεπιτήρησης</w:t>
      </w:r>
      <w:r w:rsidRPr="00895FEA">
        <w:rPr>
          <w:rFonts w:asciiTheme="minorHAnsi" w:hAnsiTheme="minorHAnsi" w:cstheme="minorHAnsi"/>
        </w:rPr>
        <w:t xml:space="preserve"> σε συνεργασία με τον Υπεύθυνο Προστασίας Δεδομένων ενημερώνει το Αρχείο Δραστηριοτήτων Επεξεργασίας, ώστε να αποτυπωθεί πλήρως η νέα δραστηριότητα και το Αρχείο να είναι επικαιροποιημένο. </w:t>
      </w:r>
    </w:p>
    <w:p w14:paraId="0B09730C" w14:textId="0E6BF0B0" w:rsidR="0051726F" w:rsidRPr="00895FEA" w:rsidRDefault="0051726F" w:rsidP="0051726F">
      <w:pPr>
        <w:spacing w:before="120" w:after="120" w:line="360" w:lineRule="auto"/>
        <w:ind w:left="1134" w:hanging="1134"/>
        <w:jc w:val="both"/>
        <w:rPr>
          <w:rFonts w:asciiTheme="minorHAnsi" w:hAnsiTheme="minorHAnsi" w:cstheme="minorHAnsi"/>
          <w:b/>
        </w:rPr>
      </w:pPr>
      <w:r w:rsidRPr="00895FEA">
        <w:rPr>
          <w:rFonts w:asciiTheme="minorHAnsi" w:hAnsiTheme="minorHAnsi" w:cstheme="minorHAnsi"/>
          <w:b/>
        </w:rPr>
        <w:t>Ζ. Διαχείριση αλλαγών</w:t>
      </w:r>
    </w:p>
    <w:p w14:paraId="5DFD58B1" w14:textId="427A2937" w:rsidR="0051726F" w:rsidRPr="00895FEA" w:rsidRDefault="0051726F" w:rsidP="00245C68">
      <w:pPr>
        <w:spacing w:before="120" w:after="120" w:line="360" w:lineRule="auto"/>
        <w:jc w:val="both"/>
        <w:rPr>
          <w:rFonts w:asciiTheme="minorHAnsi" w:hAnsiTheme="minorHAnsi" w:cstheme="minorHAnsi"/>
        </w:rPr>
      </w:pPr>
      <w:r w:rsidRPr="00895FEA">
        <w:rPr>
          <w:rFonts w:asciiTheme="minorHAnsi" w:hAnsiTheme="minorHAnsi" w:cstheme="minorHAnsi"/>
        </w:rPr>
        <w:t xml:space="preserve">Σε περιπτώσεις </w:t>
      </w:r>
      <w:r w:rsidR="00245C68" w:rsidRPr="00895FEA">
        <w:rPr>
          <w:rFonts w:asciiTheme="minorHAnsi" w:hAnsiTheme="minorHAnsi" w:cstheme="minorHAnsi"/>
        </w:rPr>
        <w:t xml:space="preserve">εσωτερικών </w:t>
      </w:r>
      <w:r w:rsidRPr="00895FEA">
        <w:rPr>
          <w:rFonts w:asciiTheme="minorHAnsi" w:hAnsiTheme="minorHAnsi" w:cstheme="minorHAnsi"/>
        </w:rPr>
        <w:t>επιθεωρήσεων</w:t>
      </w:r>
      <w:r w:rsidR="00245C68" w:rsidRPr="00895FEA">
        <w:rPr>
          <w:rFonts w:asciiTheme="minorHAnsi" w:hAnsiTheme="minorHAnsi" w:cstheme="minorHAnsi"/>
        </w:rPr>
        <w:t>, σύμφωνα με τη διαδικασία «Διαδικασία συνεχούς παρακολούθησης και ενημέρωσης για νέες απαιτήσεις συμμόρφωσης, προσδοκίες και βέλτιστες πρακτικές»</w:t>
      </w:r>
      <w:r w:rsidRPr="00895FEA">
        <w:rPr>
          <w:rFonts w:asciiTheme="minorHAnsi" w:hAnsiTheme="minorHAnsi" w:cstheme="minorHAnsi"/>
        </w:rPr>
        <w:t xml:space="preserve"> </w:t>
      </w:r>
      <w:r w:rsidR="00245C68" w:rsidRPr="00895FEA">
        <w:rPr>
          <w:rFonts w:asciiTheme="minorHAnsi" w:hAnsiTheme="minorHAnsi" w:cstheme="minorHAnsi"/>
        </w:rPr>
        <w:t xml:space="preserve">ή αλλαγών σύμφωνα με το νομοθετικό πλαίσιο, εξετάζεται η επικαιροποίηση τόσο της λειτουργίας του υπάρχοντος συστήματος όσο και των εξωτερικών κειμένων αυτής π.χ. πινακίδα πληροφόρησης/σήμανσης, Μελέτη Εκτίμησης Αντικτύπου κ.λπ. </w:t>
      </w:r>
    </w:p>
    <w:p w14:paraId="148A6F31" w14:textId="77777777" w:rsidR="0051726F" w:rsidRPr="00895FEA" w:rsidRDefault="0051726F" w:rsidP="0051726F">
      <w:pPr>
        <w:pStyle w:val="1"/>
        <w:pBdr>
          <w:bottom w:val="single" w:sz="2" w:space="1" w:color="2A6C7D"/>
        </w:pBdr>
        <w:tabs>
          <w:tab w:val="left" w:pos="570"/>
        </w:tabs>
        <w:spacing w:before="0" w:line="360" w:lineRule="auto"/>
        <w:ind w:right="7456"/>
        <w:rPr>
          <w:rFonts w:asciiTheme="minorHAnsi" w:hAnsiTheme="minorHAnsi" w:cstheme="minorHAnsi"/>
          <w:color w:val="auto"/>
          <w:spacing w:val="16"/>
          <w:sz w:val="22"/>
          <w:szCs w:val="22"/>
        </w:rPr>
      </w:pPr>
      <w:r w:rsidRPr="00895FEA">
        <w:rPr>
          <w:rFonts w:asciiTheme="minorHAnsi" w:hAnsiTheme="minorHAnsi" w:cstheme="minorHAnsi"/>
          <w:color w:val="auto"/>
          <w:spacing w:val="16"/>
          <w:sz w:val="22"/>
          <w:szCs w:val="22"/>
        </w:rPr>
        <w:t>Αρχεία</w:t>
      </w:r>
    </w:p>
    <w:p w14:paraId="1DD8774E" w14:textId="77777777" w:rsidR="0051726F" w:rsidRPr="00895FEA" w:rsidRDefault="0051726F" w:rsidP="0051726F">
      <w:pPr>
        <w:spacing w:after="120" w:line="320" w:lineRule="exact"/>
        <w:ind w:left="459" w:hanging="459"/>
        <w:rPr>
          <w:rFonts w:asciiTheme="minorHAnsi" w:hAnsiTheme="minorHAnsi" w:cstheme="minorHAnsi"/>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21"/>
        <w:gridCol w:w="1002"/>
        <w:gridCol w:w="1197"/>
        <w:gridCol w:w="1835"/>
        <w:gridCol w:w="2799"/>
      </w:tblGrid>
      <w:tr w:rsidR="0051726F" w:rsidRPr="00895FEA" w14:paraId="0683A0C6" w14:textId="77777777" w:rsidTr="00245C68">
        <w:trPr>
          <w:trHeight w:hRule="exact" w:val="593"/>
          <w:tblHeader/>
        </w:trPr>
        <w:tc>
          <w:tcPr>
            <w:tcW w:w="1541" w:type="pct"/>
            <w:shd w:val="clear" w:color="auto" w:fill="E6E6E6"/>
            <w:vAlign w:val="center"/>
          </w:tcPr>
          <w:p w14:paraId="1465B046" w14:textId="77777777" w:rsidR="0051726F" w:rsidRPr="00895FEA" w:rsidRDefault="0051726F" w:rsidP="00A810EC">
            <w:pPr>
              <w:spacing w:after="0" w:line="240" w:lineRule="auto"/>
              <w:jc w:val="center"/>
              <w:rPr>
                <w:rFonts w:asciiTheme="minorHAnsi" w:hAnsiTheme="minorHAnsi" w:cstheme="minorHAnsi"/>
                <w:b/>
              </w:rPr>
            </w:pPr>
            <w:r w:rsidRPr="00895FEA">
              <w:rPr>
                <w:rFonts w:asciiTheme="minorHAnsi" w:hAnsiTheme="minorHAnsi" w:cstheme="minorHAnsi"/>
              </w:rPr>
              <w:sym w:font="Wingdings" w:char="F031"/>
            </w:r>
            <w:r w:rsidRPr="00895FEA">
              <w:rPr>
                <w:rFonts w:asciiTheme="minorHAnsi" w:hAnsiTheme="minorHAnsi" w:cstheme="minorHAnsi"/>
              </w:rPr>
              <w:t xml:space="preserve"> τίτλος</w:t>
            </w:r>
          </w:p>
        </w:tc>
        <w:tc>
          <w:tcPr>
            <w:tcW w:w="516" w:type="pct"/>
            <w:shd w:val="clear" w:color="auto" w:fill="E6E6E6"/>
            <w:vAlign w:val="center"/>
          </w:tcPr>
          <w:p w14:paraId="1C28251B" w14:textId="77777777" w:rsidR="0051726F" w:rsidRPr="00895FEA" w:rsidRDefault="0051726F" w:rsidP="00A810EC">
            <w:pPr>
              <w:spacing w:after="0" w:line="240" w:lineRule="auto"/>
              <w:jc w:val="center"/>
              <w:rPr>
                <w:rFonts w:asciiTheme="minorHAnsi" w:hAnsiTheme="minorHAnsi" w:cstheme="minorHAnsi"/>
              </w:rPr>
            </w:pPr>
            <w:r w:rsidRPr="00895FEA">
              <w:rPr>
                <w:rFonts w:asciiTheme="minorHAnsi" w:hAnsiTheme="minorHAnsi" w:cstheme="minorHAnsi"/>
              </w:rPr>
              <w:sym w:font="Wingdings" w:char="F032"/>
            </w:r>
          </w:p>
        </w:tc>
        <w:tc>
          <w:tcPr>
            <w:tcW w:w="615" w:type="pct"/>
            <w:shd w:val="clear" w:color="auto" w:fill="E6E6E6"/>
            <w:vAlign w:val="center"/>
          </w:tcPr>
          <w:p w14:paraId="4B242EB6" w14:textId="77777777" w:rsidR="0051726F" w:rsidRPr="00895FEA" w:rsidRDefault="0051726F" w:rsidP="00A810EC">
            <w:pPr>
              <w:spacing w:after="0" w:line="240" w:lineRule="auto"/>
              <w:jc w:val="center"/>
              <w:rPr>
                <w:rFonts w:asciiTheme="minorHAnsi" w:hAnsiTheme="minorHAnsi" w:cstheme="minorHAnsi"/>
              </w:rPr>
            </w:pPr>
            <w:r w:rsidRPr="00895FEA">
              <w:rPr>
                <w:rFonts w:asciiTheme="minorHAnsi" w:hAnsiTheme="minorHAnsi" w:cstheme="minorHAnsi"/>
              </w:rPr>
              <w:sym w:font="Wingdings" w:char="F03A"/>
            </w:r>
          </w:p>
        </w:tc>
        <w:tc>
          <w:tcPr>
            <w:tcW w:w="900" w:type="pct"/>
            <w:shd w:val="clear" w:color="auto" w:fill="E6E6E6"/>
            <w:vAlign w:val="center"/>
          </w:tcPr>
          <w:p w14:paraId="4620D4E8" w14:textId="77777777" w:rsidR="0051726F" w:rsidRPr="00895FEA" w:rsidRDefault="0051726F" w:rsidP="00A810EC">
            <w:pPr>
              <w:spacing w:after="0" w:line="240" w:lineRule="auto"/>
              <w:jc w:val="center"/>
              <w:rPr>
                <w:rFonts w:asciiTheme="minorHAnsi" w:hAnsiTheme="minorHAnsi" w:cstheme="minorHAnsi"/>
              </w:rPr>
            </w:pPr>
            <w:r w:rsidRPr="00895FEA">
              <w:rPr>
                <w:rFonts w:asciiTheme="minorHAnsi" w:hAnsiTheme="minorHAnsi" w:cstheme="minorHAnsi"/>
              </w:rPr>
              <w:sym w:font="Wingdings" w:char="F036"/>
            </w:r>
            <w:r w:rsidRPr="00895FEA">
              <w:rPr>
                <w:rFonts w:asciiTheme="minorHAnsi" w:hAnsiTheme="minorHAnsi" w:cstheme="minorHAnsi"/>
              </w:rPr>
              <w:t xml:space="preserve"> χρόνος τήρησης</w:t>
            </w:r>
          </w:p>
        </w:tc>
        <w:tc>
          <w:tcPr>
            <w:tcW w:w="1428" w:type="pct"/>
            <w:shd w:val="clear" w:color="auto" w:fill="E6E6E6"/>
            <w:vAlign w:val="center"/>
          </w:tcPr>
          <w:p w14:paraId="7494AB7C" w14:textId="77777777" w:rsidR="0051726F" w:rsidRPr="00895FEA" w:rsidRDefault="0051726F" w:rsidP="00A810EC">
            <w:pPr>
              <w:spacing w:after="0" w:line="240" w:lineRule="auto"/>
              <w:jc w:val="center"/>
              <w:rPr>
                <w:rFonts w:asciiTheme="minorHAnsi" w:hAnsiTheme="minorHAnsi" w:cstheme="minorHAnsi"/>
                <w:b/>
              </w:rPr>
            </w:pPr>
            <w:r w:rsidRPr="00895FEA">
              <w:rPr>
                <w:rFonts w:asciiTheme="minorHAnsi" w:hAnsiTheme="minorHAnsi" w:cstheme="minorHAnsi"/>
              </w:rPr>
              <w:sym w:font="Wingdings" w:char="F04A"/>
            </w:r>
            <w:r w:rsidRPr="00895FEA">
              <w:rPr>
                <w:rFonts w:asciiTheme="minorHAnsi" w:hAnsiTheme="minorHAnsi" w:cstheme="minorHAnsi"/>
              </w:rPr>
              <w:t xml:space="preserve"> υπεύθυνος τήρησης</w:t>
            </w:r>
          </w:p>
        </w:tc>
      </w:tr>
      <w:tr w:rsidR="0051726F" w:rsidRPr="00895FEA" w14:paraId="7C27C523" w14:textId="77777777" w:rsidTr="00245C68">
        <w:trPr>
          <w:trHeight w:val="694"/>
        </w:trPr>
        <w:tc>
          <w:tcPr>
            <w:tcW w:w="1541" w:type="pct"/>
            <w:shd w:val="clear" w:color="auto" w:fill="auto"/>
            <w:vAlign w:val="center"/>
          </w:tcPr>
          <w:p w14:paraId="02BB6EA0" w14:textId="604B596A" w:rsidR="0051726F" w:rsidRPr="00895FEA" w:rsidRDefault="00245C68" w:rsidP="00A810EC">
            <w:pPr>
              <w:spacing w:after="0" w:line="240" w:lineRule="auto"/>
              <w:jc w:val="center"/>
              <w:rPr>
                <w:rFonts w:asciiTheme="minorHAnsi" w:hAnsiTheme="minorHAnsi" w:cstheme="minorHAnsi"/>
              </w:rPr>
            </w:pPr>
            <w:r w:rsidRPr="00895FEA">
              <w:rPr>
                <w:rFonts w:asciiTheme="minorHAnsi" w:hAnsiTheme="minorHAnsi" w:cstheme="minorHAnsi"/>
              </w:rPr>
              <w:t>Πινακίδα ενημέρωσης λειτουργίας συστήματος βιντεοεπιτήρησης</w:t>
            </w:r>
          </w:p>
        </w:tc>
        <w:tc>
          <w:tcPr>
            <w:tcW w:w="516" w:type="pct"/>
            <w:shd w:val="clear" w:color="auto" w:fill="auto"/>
            <w:vAlign w:val="center"/>
          </w:tcPr>
          <w:p w14:paraId="6B8FA76B" w14:textId="77777777" w:rsidR="0051726F" w:rsidRPr="00895FEA" w:rsidRDefault="0051726F" w:rsidP="00A810EC">
            <w:pPr>
              <w:spacing w:after="0" w:line="240" w:lineRule="auto"/>
              <w:jc w:val="center"/>
              <w:rPr>
                <w:rFonts w:asciiTheme="minorHAnsi" w:hAnsiTheme="minorHAnsi" w:cstheme="minorHAnsi"/>
              </w:rPr>
            </w:pPr>
            <w:r w:rsidRPr="00895FEA">
              <w:rPr>
                <w:rFonts w:asciiTheme="minorHAnsi" w:hAnsiTheme="minorHAnsi" w:cstheme="minorHAnsi"/>
              </w:rPr>
              <w:sym w:font="Wingdings" w:char="F0FC"/>
            </w:r>
          </w:p>
        </w:tc>
        <w:tc>
          <w:tcPr>
            <w:tcW w:w="615" w:type="pct"/>
            <w:shd w:val="clear" w:color="auto" w:fill="auto"/>
            <w:vAlign w:val="center"/>
          </w:tcPr>
          <w:p w14:paraId="0116B607" w14:textId="77777777" w:rsidR="0051726F" w:rsidRPr="00895FEA" w:rsidRDefault="0051726F" w:rsidP="00A810EC">
            <w:pPr>
              <w:spacing w:after="0" w:line="240" w:lineRule="auto"/>
              <w:jc w:val="center"/>
              <w:rPr>
                <w:rFonts w:asciiTheme="minorHAnsi" w:hAnsiTheme="minorHAnsi" w:cstheme="minorHAnsi"/>
              </w:rPr>
            </w:pPr>
          </w:p>
        </w:tc>
        <w:tc>
          <w:tcPr>
            <w:tcW w:w="900" w:type="pct"/>
            <w:shd w:val="clear" w:color="auto" w:fill="auto"/>
            <w:vAlign w:val="center"/>
          </w:tcPr>
          <w:p w14:paraId="5F51E237" w14:textId="5FCF7FF6" w:rsidR="0051726F" w:rsidRPr="00895FEA" w:rsidRDefault="00245C68" w:rsidP="00A810EC">
            <w:pPr>
              <w:spacing w:after="0" w:line="240" w:lineRule="auto"/>
              <w:jc w:val="center"/>
              <w:rPr>
                <w:rFonts w:asciiTheme="minorHAnsi" w:hAnsiTheme="minorHAnsi" w:cstheme="minorHAnsi"/>
              </w:rPr>
            </w:pPr>
            <w:r w:rsidRPr="00895FEA">
              <w:rPr>
                <w:rFonts w:asciiTheme="minorHAnsi" w:hAnsiTheme="minorHAnsi" w:cstheme="minorHAnsi"/>
              </w:rPr>
              <w:t>Μέχρι την ύπαρξη ουσιαστικής αλλαγής στο σύστημα βιντεοεπιτήρησης</w:t>
            </w:r>
          </w:p>
        </w:tc>
        <w:tc>
          <w:tcPr>
            <w:tcW w:w="1428" w:type="pct"/>
            <w:shd w:val="clear" w:color="auto" w:fill="auto"/>
            <w:vAlign w:val="center"/>
          </w:tcPr>
          <w:p w14:paraId="6360303F" w14:textId="2F54E8CA" w:rsidR="0051726F" w:rsidRPr="00895FEA" w:rsidRDefault="00245C68" w:rsidP="00A810EC">
            <w:pPr>
              <w:spacing w:after="0" w:line="240" w:lineRule="auto"/>
              <w:jc w:val="center"/>
              <w:rPr>
                <w:rFonts w:asciiTheme="minorHAnsi" w:hAnsiTheme="minorHAnsi" w:cstheme="minorHAnsi"/>
              </w:rPr>
            </w:pPr>
            <w:r w:rsidRPr="00895FEA">
              <w:rPr>
                <w:rFonts w:asciiTheme="minorHAnsi" w:hAnsiTheme="minorHAnsi" w:cstheme="minorHAnsi"/>
              </w:rPr>
              <w:t>Αρμόδια διεύθυνση για το σύστημα βιντεοεπιτήρησης</w:t>
            </w:r>
            <w:r w:rsidR="0051726F" w:rsidRPr="00895FEA">
              <w:rPr>
                <w:rFonts w:asciiTheme="minorHAnsi" w:hAnsiTheme="minorHAnsi" w:cstheme="minorHAnsi"/>
              </w:rPr>
              <w:t xml:space="preserve">  </w:t>
            </w:r>
          </w:p>
        </w:tc>
      </w:tr>
      <w:tr w:rsidR="000F6E97" w:rsidRPr="00895FEA" w14:paraId="4B28B612" w14:textId="77777777" w:rsidTr="00245C68">
        <w:trPr>
          <w:trHeight w:val="694"/>
        </w:trPr>
        <w:tc>
          <w:tcPr>
            <w:tcW w:w="1541" w:type="pct"/>
            <w:shd w:val="clear" w:color="auto" w:fill="auto"/>
            <w:vAlign w:val="center"/>
          </w:tcPr>
          <w:p w14:paraId="6FA2D80D" w14:textId="41880ED5"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Κείμενο ενημέρωσης για εξ αποστάσεως εκπαίδευση</w:t>
            </w:r>
          </w:p>
        </w:tc>
        <w:tc>
          <w:tcPr>
            <w:tcW w:w="516" w:type="pct"/>
            <w:shd w:val="clear" w:color="auto" w:fill="auto"/>
            <w:vAlign w:val="center"/>
          </w:tcPr>
          <w:p w14:paraId="554755F2" w14:textId="2C1DD293"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sym w:font="Wingdings" w:char="F0FC"/>
            </w:r>
          </w:p>
        </w:tc>
        <w:tc>
          <w:tcPr>
            <w:tcW w:w="615" w:type="pct"/>
            <w:shd w:val="clear" w:color="auto" w:fill="auto"/>
            <w:vAlign w:val="center"/>
          </w:tcPr>
          <w:p w14:paraId="2CB8FC0F" w14:textId="7B4D6B47"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sym w:font="Wingdings" w:char="F0FC"/>
            </w:r>
          </w:p>
        </w:tc>
        <w:tc>
          <w:tcPr>
            <w:tcW w:w="900" w:type="pct"/>
            <w:shd w:val="clear" w:color="auto" w:fill="auto"/>
            <w:vAlign w:val="center"/>
          </w:tcPr>
          <w:p w14:paraId="4FAA8871" w14:textId="2B12931D"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Επ' άπειρον</w:t>
            </w:r>
          </w:p>
        </w:tc>
        <w:tc>
          <w:tcPr>
            <w:tcW w:w="1428" w:type="pct"/>
            <w:shd w:val="clear" w:color="auto" w:fill="auto"/>
            <w:vAlign w:val="center"/>
          </w:tcPr>
          <w:p w14:paraId="5C412B58" w14:textId="02A295C8"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 xml:space="preserve">Υπεύθυνος Προστασίας Δεδομένων  </w:t>
            </w:r>
          </w:p>
        </w:tc>
      </w:tr>
      <w:tr w:rsidR="000F6E97" w:rsidRPr="00895FEA" w14:paraId="06FF083C" w14:textId="77777777" w:rsidTr="00245C68">
        <w:trPr>
          <w:trHeight w:val="694"/>
        </w:trPr>
        <w:tc>
          <w:tcPr>
            <w:tcW w:w="1541" w:type="pct"/>
            <w:shd w:val="clear" w:color="auto" w:fill="auto"/>
            <w:vAlign w:val="center"/>
          </w:tcPr>
          <w:p w14:paraId="6A6089B0" w14:textId="1069B0F3"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Κείμενο ενημέρωσης για εξ αποστάσεως συνάντηση</w:t>
            </w:r>
          </w:p>
        </w:tc>
        <w:tc>
          <w:tcPr>
            <w:tcW w:w="516" w:type="pct"/>
            <w:shd w:val="clear" w:color="auto" w:fill="auto"/>
            <w:vAlign w:val="center"/>
          </w:tcPr>
          <w:p w14:paraId="148F1961" w14:textId="0F24112B"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sym w:font="Wingdings" w:char="F0FC"/>
            </w:r>
          </w:p>
        </w:tc>
        <w:tc>
          <w:tcPr>
            <w:tcW w:w="615" w:type="pct"/>
            <w:shd w:val="clear" w:color="auto" w:fill="auto"/>
            <w:vAlign w:val="center"/>
          </w:tcPr>
          <w:p w14:paraId="50CD5C0E" w14:textId="64198D4C"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sym w:font="Wingdings" w:char="F0FC"/>
            </w:r>
          </w:p>
        </w:tc>
        <w:tc>
          <w:tcPr>
            <w:tcW w:w="900" w:type="pct"/>
            <w:shd w:val="clear" w:color="auto" w:fill="auto"/>
            <w:vAlign w:val="center"/>
          </w:tcPr>
          <w:p w14:paraId="7151594D" w14:textId="010AE3CF"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Επ' άπειρον</w:t>
            </w:r>
          </w:p>
        </w:tc>
        <w:tc>
          <w:tcPr>
            <w:tcW w:w="1428" w:type="pct"/>
            <w:shd w:val="clear" w:color="auto" w:fill="auto"/>
            <w:vAlign w:val="center"/>
          </w:tcPr>
          <w:p w14:paraId="58DBE578" w14:textId="19D22975"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 xml:space="preserve">Υπεύθυνος Προστασίας Δεδομένων  </w:t>
            </w:r>
          </w:p>
        </w:tc>
      </w:tr>
      <w:tr w:rsidR="000F6E97" w:rsidRPr="00895FEA" w14:paraId="1AA674F1" w14:textId="77777777" w:rsidTr="00245C68">
        <w:trPr>
          <w:trHeight w:val="694"/>
        </w:trPr>
        <w:tc>
          <w:tcPr>
            <w:tcW w:w="1541" w:type="pct"/>
            <w:shd w:val="clear" w:color="auto" w:fill="auto"/>
            <w:vAlign w:val="center"/>
          </w:tcPr>
          <w:p w14:paraId="7CBB0BF4" w14:textId="77777777"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Αρχείο Δραστηριοτήτων Επεξεργασίας</w:t>
            </w:r>
          </w:p>
        </w:tc>
        <w:tc>
          <w:tcPr>
            <w:tcW w:w="516" w:type="pct"/>
            <w:shd w:val="clear" w:color="auto" w:fill="auto"/>
            <w:vAlign w:val="center"/>
          </w:tcPr>
          <w:p w14:paraId="2EC68953" w14:textId="77777777" w:rsidR="000F6E97" w:rsidRPr="00895FEA" w:rsidRDefault="000F6E97" w:rsidP="000F6E97">
            <w:pPr>
              <w:spacing w:after="0" w:line="240" w:lineRule="auto"/>
              <w:jc w:val="center"/>
              <w:rPr>
                <w:rFonts w:asciiTheme="minorHAnsi" w:hAnsiTheme="minorHAnsi" w:cstheme="minorHAnsi"/>
              </w:rPr>
            </w:pPr>
          </w:p>
        </w:tc>
        <w:tc>
          <w:tcPr>
            <w:tcW w:w="615" w:type="pct"/>
            <w:shd w:val="clear" w:color="auto" w:fill="auto"/>
            <w:vAlign w:val="center"/>
          </w:tcPr>
          <w:p w14:paraId="118F0E65" w14:textId="77777777"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sym w:font="Wingdings" w:char="F0FC"/>
            </w:r>
          </w:p>
        </w:tc>
        <w:tc>
          <w:tcPr>
            <w:tcW w:w="900" w:type="pct"/>
            <w:shd w:val="clear" w:color="auto" w:fill="auto"/>
            <w:vAlign w:val="center"/>
          </w:tcPr>
          <w:p w14:paraId="3827F8FB" w14:textId="77777777"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Επ' άπειρον</w:t>
            </w:r>
          </w:p>
        </w:tc>
        <w:tc>
          <w:tcPr>
            <w:tcW w:w="1428" w:type="pct"/>
            <w:shd w:val="clear" w:color="auto" w:fill="auto"/>
            <w:vAlign w:val="center"/>
          </w:tcPr>
          <w:p w14:paraId="7087892D" w14:textId="77777777"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 xml:space="preserve">Υπεύθυνος Προστασίας Δεδομένων  </w:t>
            </w:r>
          </w:p>
        </w:tc>
      </w:tr>
      <w:tr w:rsidR="000F6E97" w:rsidRPr="00895FEA" w14:paraId="7DB061CA" w14:textId="77777777" w:rsidTr="00245C68">
        <w:trPr>
          <w:trHeight w:val="694"/>
        </w:trPr>
        <w:tc>
          <w:tcPr>
            <w:tcW w:w="1541" w:type="pct"/>
            <w:shd w:val="clear" w:color="auto" w:fill="auto"/>
            <w:vAlign w:val="center"/>
          </w:tcPr>
          <w:p w14:paraId="32743613" w14:textId="07C902E8"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Μελέτη Εκτίμησης Αντικτύπου</w:t>
            </w:r>
          </w:p>
        </w:tc>
        <w:tc>
          <w:tcPr>
            <w:tcW w:w="516" w:type="pct"/>
            <w:shd w:val="clear" w:color="auto" w:fill="auto"/>
            <w:vAlign w:val="center"/>
          </w:tcPr>
          <w:p w14:paraId="2F4B3FE2" w14:textId="77777777" w:rsidR="000F6E97" w:rsidRPr="00895FEA" w:rsidRDefault="000F6E97" w:rsidP="000F6E97">
            <w:pPr>
              <w:spacing w:after="0" w:line="240" w:lineRule="auto"/>
              <w:jc w:val="center"/>
              <w:rPr>
                <w:rFonts w:asciiTheme="minorHAnsi" w:hAnsiTheme="minorHAnsi" w:cstheme="minorHAnsi"/>
              </w:rPr>
            </w:pPr>
          </w:p>
        </w:tc>
        <w:tc>
          <w:tcPr>
            <w:tcW w:w="615" w:type="pct"/>
            <w:shd w:val="clear" w:color="auto" w:fill="auto"/>
            <w:vAlign w:val="center"/>
          </w:tcPr>
          <w:p w14:paraId="74DE97CA" w14:textId="0B610E7E"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sym w:font="Wingdings" w:char="F0FC"/>
            </w:r>
          </w:p>
        </w:tc>
        <w:tc>
          <w:tcPr>
            <w:tcW w:w="900" w:type="pct"/>
            <w:shd w:val="clear" w:color="auto" w:fill="auto"/>
            <w:vAlign w:val="center"/>
          </w:tcPr>
          <w:p w14:paraId="1A7226A8" w14:textId="323822BC"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Επ' άπειρον</w:t>
            </w:r>
          </w:p>
        </w:tc>
        <w:tc>
          <w:tcPr>
            <w:tcW w:w="1428" w:type="pct"/>
            <w:shd w:val="clear" w:color="auto" w:fill="auto"/>
            <w:vAlign w:val="center"/>
          </w:tcPr>
          <w:p w14:paraId="2841C1B1" w14:textId="2E994B62" w:rsidR="000F6E97" w:rsidRPr="00895FEA" w:rsidRDefault="000F6E97" w:rsidP="000F6E97">
            <w:pPr>
              <w:spacing w:after="0" w:line="240" w:lineRule="auto"/>
              <w:jc w:val="center"/>
              <w:rPr>
                <w:rFonts w:asciiTheme="minorHAnsi" w:hAnsiTheme="minorHAnsi" w:cstheme="minorHAnsi"/>
              </w:rPr>
            </w:pPr>
            <w:r w:rsidRPr="00895FEA">
              <w:rPr>
                <w:rFonts w:asciiTheme="minorHAnsi" w:hAnsiTheme="minorHAnsi" w:cstheme="minorHAnsi"/>
              </w:rPr>
              <w:t xml:space="preserve">Υπεύθυνος Προστασίας Δεδομένων  </w:t>
            </w:r>
          </w:p>
        </w:tc>
      </w:tr>
    </w:tbl>
    <w:p w14:paraId="77557FB1" w14:textId="6EDC5F5F" w:rsidR="00D1747C" w:rsidRPr="00895FEA" w:rsidRDefault="00D1747C" w:rsidP="00DD5989">
      <w:pPr>
        <w:spacing w:before="120" w:after="120" w:line="360" w:lineRule="auto"/>
        <w:jc w:val="both"/>
        <w:rPr>
          <w:rFonts w:asciiTheme="minorHAnsi" w:hAnsiTheme="minorHAnsi" w:cstheme="minorHAnsi"/>
        </w:rPr>
      </w:pPr>
    </w:p>
    <w:sectPr w:rsidR="00D1747C" w:rsidRPr="00895FEA" w:rsidSect="00EF6B51">
      <w:headerReference w:type="default" r:id="rId11"/>
      <w:footerReference w:type="default" r:id="rId12"/>
      <w:headerReference w:type="first" r:id="rId13"/>
      <w:footerReference w:type="first" r:id="rId14"/>
      <w:footnotePr>
        <w:numFmt w:val="chicago"/>
      </w:footnotePr>
      <w:type w:val="continuous"/>
      <w:pgSz w:w="11906" w:h="16838" w:code="9"/>
      <w:pgMar w:top="967" w:right="1021" w:bottom="1134" w:left="1021"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CDA208" w14:textId="77777777" w:rsidR="00F71E55" w:rsidRDefault="00F71E55" w:rsidP="00FA65DB">
      <w:pPr>
        <w:spacing w:after="0" w:line="240" w:lineRule="auto"/>
      </w:pPr>
      <w:r>
        <w:separator/>
      </w:r>
    </w:p>
  </w:endnote>
  <w:endnote w:type="continuationSeparator" w:id="0">
    <w:p w14:paraId="5FDB18EC" w14:textId="77777777" w:rsidR="00F71E55" w:rsidRDefault="00F71E55" w:rsidP="00FA65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altName w:val="Tahoma"/>
    <w:panose1 w:val="020B0604030504040204"/>
    <w:charset w:val="A1"/>
    <w:family w:val="swiss"/>
    <w:pitch w:val="variable"/>
    <w:sig w:usb0="E1002EFF" w:usb1="C000605B" w:usb2="00000029" w:usb3="00000000" w:csb0="000101FF" w:csb1="00000000"/>
  </w:font>
  <w:font w:name="Arial Narrow">
    <w:panose1 w:val="020B0606020202030204"/>
    <w:charset w:val="A1"/>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74727B" w:rsidRPr="008A51E9" w14:paraId="5F616520" w14:textId="77777777" w:rsidTr="007A557D">
      <w:trPr>
        <w:trHeight w:val="694"/>
      </w:trPr>
      <w:tc>
        <w:tcPr>
          <w:tcW w:w="1544" w:type="pct"/>
          <w:shd w:val="clear" w:color="auto" w:fill="auto"/>
          <w:vAlign w:val="center"/>
        </w:tcPr>
        <w:p w14:paraId="0924A2F3" w14:textId="16C7AB99" w:rsidR="0074727B" w:rsidRPr="008A51E9" w:rsidRDefault="0074727B" w:rsidP="00687503">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EF6B51">
            <w:rPr>
              <w:rFonts w:ascii="Arial Narrow" w:hAnsi="Arial Narrow" w:cs="Arial"/>
              <w:color w:val="808080"/>
              <w:sz w:val="18"/>
              <w:szCs w:val="20"/>
            </w:rPr>
            <w:t>08</w:t>
          </w:r>
          <w:r w:rsidR="005540AC">
            <w:rPr>
              <w:rFonts w:ascii="Arial Narrow" w:hAnsi="Arial Narrow" w:cs="Arial"/>
              <w:color w:val="808080"/>
              <w:sz w:val="18"/>
              <w:szCs w:val="20"/>
            </w:rPr>
            <w:t>.</w:t>
          </w:r>
          <w:r w:rsidR="00EF6B51">
            <w:rPr>
              <w:rFonts w:ascii="Arial Narrow" w:hAnsi="Arial Narrow" w:cs="Arial"/>
              <w:color w:val="808080"/>
              <w:sz w:val="18"/>
              <w:szCs w:val="20"/>
            </w:rPr>
            <w:t>12</w:t>
          </w:r>
          <w:r w:rsidR="005540AC">
            <w:rPr>
              <w:rFonts w:ascii="Arial Narrow" w:hAnsi="Arial Narrow" w:cs="Arial"/>
              <w:color w:val="808080"/>
              <w:sz w:val="18"/>
              <w:szCs w:val="20"/>
            </w:rPr>
            <w:t>.202</w:t>
          </w:r>
          <w:r w:rsidR="005D44B7">
            <w:rPr>
              <w:rFonts w:ascii="Arial Narrow" w:hAnsi="Arial Narrow" w:cs="Arial"/>
              <w:color w:val="808080"/>
              <w:sz w:val="18"/>
              <w:szCs w:val="20"/>
            </w:rPr>
            <w:t>2</w:t>
          </w:r>
        </w:p>
      </w:tc>
      <w:tc>
        <w:tcPr>
          <w:tcW w:w="1544" w:type="pct"/>
          <w:shd w:val="clear" w:color="auto" w:fill="auto"/>
          <w:vAlign w:val="center"/>
        </w:tcPr>
        <w:p w14:paraId="5D8C0324" w14:textId="77777777" w:rsidR="0074727B" w:rsidRPr="008A51E9" w:rsidRDefault="0074727B" w:rsidP="00687503">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6716FCA" w14:textId="77777777" w:rsidR="0074727B" w:rsidRPr="00994C67" w:rsidRDefault="0074727B">
    <w:pPr>
      <w:pStyle w:val="a5"/>
      <w:rPr>
        <w:rFonts w:ascii="Arial" w:hAnsi="Arial" w:cs="Arial"/>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000" w:firstRow="0" w:lastRow="0" w:firstColumn="0" w:lastColumn="0" w:noHBand="0" w:noVBand="0"/>
    </w:tblPr>
    <w:tblGrid>
      <w:gridCol w:w="4932"/>
      <w:gridCol w:w="4932"/>
    </w:tblGrid>
    <w:tr w:rsidR="0074727B" w:rsidRPr="008A51E9" w14:paraId="78B7407F" w14:textId="77777777" w:rsidTr="003632E3">
      <w:trPr>
        <w:trHeight w:val="694"/>
      </w:trPr>
      <w:tc>
        <w:tcPr>
          <w:tcW w:w="1544" w:type="pct"/>
          <w:shd w:val="clear" w:color="auto" w:fill="auto"/>
          <w:vAlign w:val="center"/>
        </w:tcPr>
        <w:p w14:paraId="43B744DB" w14:textId="741C2155" w:rsidR="0074727B" w:rsidRPr="008A51E9" w:rsidRDefault="0074727B" w:rsidP="004062E0">
          <w:pPr>
            <w:pStyle w:val="a4"/>
            <w:spacing w:before="40" w:after="40"/>
            <w:rPr>
              <w:rFonts w:ascii="Arial Narrow" w:hAnsi="Arial Narrow" w:cs="Arial"/>
              <w:color w:val="808080"/>
              <w:sz w:val="18"/>
              <w:szCs w:val="20"/>
            </w:rPr>
          </w:pPr>
          <w:r>
            <w:rPr>
              <w:rFonts w:ascii="Arial Narrow" w:hAnsi="Arial Narrow" w:cs="Arial"/>
              <w:color w:val="808080"/>
              <w:sz w:val="18"/>
              <w:szCs w:val="20"/>
            </w:rPr>
            <w:t>Έκδοση</w:t>
          </w:r>
          <w:r w:rsidRPr="008A51E9">
            <w:rPr>
              <w:rFonts w:ascii="Arial Narrow" w:hAnsi="Arial Narrow" w:cs="Arial"/>
              <w:color w:val="808080"/>
              <w:sz w:val="18"/>
              <w:szCs w:val="20"/>
            </w:rPr>
            <w:t xml:space="preserve"> 1</w:t>
          </w:r>
          <w:r w:rsidRPr="008A51E9">
            <w:rPr>
              <w:rFonts w:ascii="Arial Narrow" w:hAnsi="Arial Narrow" w:cs="Arial"/>
              <w:color w:val="808080"/>
              <w:sz w:val="18"/>
              <w:szCs w:val="20"/>
              <w:vertAlign w:val="superscript"/>
            </w:rPr>
            <w:t>η</w:t>
          </w:r>
          <w:r w:rsidRPr="008A51E9">
            <w:rPr>
              <w:rFonts w:ascii="Arial Narrow" w:hAnsi="Arial Narrow" w:cs="Arial"/>
              <w:color w:val="808080"/>
              <w:sz w:val="18"/>
              <w:szCs w:val="20"/>
            </w:rPr>
            <w:t xml:space="preserve">/ </w:t>
          </w:r>
          <w:r w:rsidR="00292993">
            <w:rPr>
              <w:rFonts w:ascii="Arial Narrow" w:hAnsi="Arial Narrow" w:cs="Arial"/>
              <w:color w:val="808080"/>
              <w:sz w:val="18"/>
              <w:szCs w:val="20"/>
            </w:rPr>
            <w:t>0</w:t>
          </w:r>
          <w:r w:rsidR="00EF6B51">
            <w:rPr>
              <w:rFonts w:ascii="Arial Narrow" w:hAnsi="Arial Narrow" w:cs="Arial"/>
              <w:color w:val="808080"/>
              <w:sz w:val="18"/>
              <w:szCs w:val="20"/>
            </w:rPr>
            <w:t>8</w:t>
          </w:r>
          <w:r w:rsidR="00292993">
            <w:rPr>
              <w:rFonts w:ascii="Arial Narrow" w:hAnsi="Arial Narrow" w:cs="Arial"/>
              <w:color w:val="808080"/>
              <w:sz w:val="18"/>
              <w:szCs w:val="20"/>
            </w:rPr>
            <w:t>.</w:t>
          </w:r>
          <w:r w:rsidR="00EF6B51">
            <w:rPr>
              <w:rFonts w:ascii="Arial Narrow" w:hAnsi="Arial Narrow" w:cs="Arial"/>
              <w:color w:val="808080"/>
              <w:sz w:val="18"/>
              <w:szCs w:val="20"/>
            </w:rPr>
            <w:t>12</w:t>
          </w:r>
          <w:r w:rsidR="00292993">
            <w:rPr>
              <w:rFonts w:ascii="Arial Narrow" w:hAnsi="Arial Narrow" w:cs="Arial"/>
              <w:color w:val="808080"/>
              <w:sz w:val="18"/>
              <w:szCs w:val="20"/>
            </w:rPr>
            <w:t>.202</w:t>
          </w:r>
          <w:r w:rsidR="005D44B7">
            <w:rPr>
              <w:rFonts w:ascii="Arial Narrow" w:hAnsi="Arial Narrow" w:cs="Arial"/>
              <w:color w:val="808080"/>
              <w:sz w:val="18"/>
              <w:szCs w:val="20"/>
            </w:rPr>
            <w:t>2</w:t>
          </w:r>
        </w:p>
      </w:tc>
      <w:tc>
        <w:tcPr>
          <w:tcW w:w="1544" w:type="pct"/>
          <w:shd w:val="clear" w:color="auto" w:fill="auto"/>
          <w:vAlign w:val="center"/>
        </w:tcPr>
        <w:p w14:paraId="68D97054" w14:textId="77777777" w:rsidR="0074727B" w:rsidRPr="008A51E9" w:rsidRDefault="0074727B" w:rsidP="004062E0">
          <w:pPr>
            <w:pStyle w:val="a4"/>
            <w:tabs>
              <w:tab w:val="clear" w:pos="4153"/>
              <w:tab w:val="clear" w:pos="8306"/>
            </w:tabs>
            <w:spacing w:before="40" w:after="40"/>
            <w:jc w:val="right"/>
            <w:rPr>
              <w:rFonts w:ascii="Arial Narrow" w:hAnsi="Arial Narrow" w:cs="Arial"/>
              <w:color w:val="808080"/>
              <w:sz w:val="18"/>
              <w:szCs w:val="20"/>
            </w:rPr>
          </w:pPr>
          <w:r w:rsidRPr="008A51E9">
            <w:rPr>
              <w:rFonts w:ascii="Arial Narrow" w:hAnsi="Arial Narrow" w:cs="Arial"/>
              <w:color w:val="808080"/>
              <w:sz w:val="18"/>
              <w:szCs w:val="20"/>
            </w:rPr>
            <w:t xml:space="preserve">Σελ.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PAGE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r w:rsidRPr="008A51E9">
            <w:rPr>
              <w:rFonts w:ascii="Arial Narrow" w:hAnsi="Arial Narrow" w:cs="Arial"/>
              <w:color w:val="808080"/>
              <w:sz w:val="18"/>
              <w:szCs w:val="20"/>
            </w:rPr>
            <w:t xml:space="preserve"> / </w:t>
          </w:r>
          <w:r w:rsidRPr="008A51E9">
            <w:rPr>
              <w:rFonts w:ascii="Arial Narrow" w:hAnsi="Arial Narrow" w:cs="Arial"/>
              <w:b/>
              <w:color w:val="808080"/>
              <w:sz w:val="18"/>
              <w:szCs w:val="20"/>
            </w:rPr>
            <w:fldChar w:fldCharType="begin"/>
          </w:r>
          <w:r w:rsidRPr="008A51E9">
            <w:rPr>
              <w:rFonts w:ascii="Arial Narrow" w:hAnsi="Arial Narrow" w:cs="Arial"/>
              <w:b/>
              <w:color w:val="808080"/>
              <w:sz w:val="18"/>
              <w:szCs w:val="20"/>
            </w:rPr>
            <w:instrText xml:space="preserve"> NUMPAGES  \* Arabic  \* MERGEFORMAT </w:instrText>
          </w:r>
          <w:r w:rsidRPr="008A51E9">
            <w:rPr>
              <w:rFonts w:ascii="Arial Narrow" w:hAnsi="Arial Narrow" w:cs="Arial"/>
              <w:b/>
              <w:color w:val="808080"/>
              <w:sz w:val="18"/>
              <w:szCs w:val="20"/>
            </w:rPr>
            <w:fldChar w:fldCharType="separate"/>
          </w:r>
          <w:r>
            <w:rPr>
              <w:rFonts w:ascii="Arial Narrow" w:hAnsi="Arial Narrow" w:cs="Arial"/>
              <w:b/>
              <w:noProof/>
              <w:color w:val="808080"/>
              <w:sz w:val="18"/>
              <w:szCs w:val="20"/>
            </w:rPr>
            <w:t>5</w:t>
          </w:r>
          <w:r w:rsidRPr="008A51E9">
            <w:rPr>
              <w:rFonts w:ascii="Arial Narrow" w:hAnsi="Arial Narrow" w:cs="Arial"/>
              <w:b/>
              <w:color w:val="808080"/>
              <w:sz w:val="18"/>
              <w:szCs w:val="20"/>
            </w:rPr>
            <w:fldChar w:fldCharType="end"/>
          </w:r>
        </w:p>
      </w:tc>
    </w:tr>
  </w:tbl>
  <w:p w14:paraId="3DE9F84A" w14:textId="77777777" w:rsidR="0074727B" w:rsidRDefault="0074727B" w:rsidP="004062E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0E3F63" w14:textId="77777777" w:rsidR="00F71E55" w:rsidRDefault="00F71E55" w:rsidP="00FA65DB">
      <w:pPr>
        <w:spacing w:after="0" w:line="240" w:lineRule="auto"/>
      </w:pPr>
      <w:r>
        <w:separator/>
      </w:r>
    </w:p>
  </w:footnote>
  <w:footnote w:type="continuationSeparator" w:id="0">
    <w:p w14:paraId="60CC021F" w14:textId="77777777" w:rsidR="00F71E55" w:rsidRDefault="00F71E55" w:rsidP="00FA65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723175" w:rsidRPr="00D87B5C" w14:paraId="28B8D278" w14:textId="77777777" w:rsidTr="003A18C0">
      <w:trPr>
        <w:trHeight w:val="637"/>
      </w:trPr>
      <w:tc>
        <w:tcPr>
          <w:tcW w:w="1973" w:type="pct"/>
          <w:shd w:val="clear" w:color="auto" w:fill="auto"/>
        </w:tcPr>
        <w:p w14:paraId="21A08D7A" w14:textId="5CBDE69C" w:rsidR="00723175" w:rsidRPr="0029157E" w:rsidRDefault="005D44B7" w:rsidP="00723175">
          <w:pPr>
            <w:pStyle w:val="a4"/>
            <w:rPr>
              <w:rFonts w:ascii="Arial" w:hAnsi="Arial" w:cs="Arial"/>
              <w:noProof/>
              <w:color w:val="404040"/>
              <w:sz w:val="20"/>
              <w:szCs w:val="20"/>
            </w:rPr>
          </w:pPr>
          <w:r>
            <w:rPr>
              <w:noProof/>
            </w:rPr>
            <w:drawing>
              <wp:inline distT="0" distB="0" distL="0" distR="0" wp14:anchorId="7C44CAC1" wp14:editId="76235761">
                <wp:extent cx="1980565" cy="548640"/>
                <wp:effectExtent l="0" t="0" r="635" b="3810"/>
                <wp:docPr id="3" name="Picture 3"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shd w:val="clear" w:color="auto" w:fill="auto"/>
          <w:vAlign w:val="center"/>
        </w:tcPr>
        <w:p w14:paraId="09989F57" w14:textId="15D44943" w:rsidR="008D14FF" w:rsidRDefault="008D14FF" w:rsidP="008D14FF">
          <w:pPr>
            <w:tabs>
              <w:tab w:val="center" w:pos="4153"/>
              <w:tab w:val="right" w:pos="8306"/>
            </w:tabs>
            <w:spacing w:after="0" w:line="240" w:lineRule="auto"/>
            <w:jc w:val="right"/>
            <w:rPr>
              <w:rFonts w:ascii="Arial" w:hAnsi="Arial" w:cs="Arial"/>
              <w:sz w:val="20"/>
              <w:szCs w:val="20"/>
            </w:rPr>
          </w:pPr>
          <w:r>
            <w:rPr>
              <w:rFonts w:ascii="Arial" w:hAnsi="Arial" w:cs="Arial"/>
              <w:noProof/>
              <w:sz w:val="20"/>
              <w:szCs w:val="20"/>
            </w:rPr>
            <w:drawing>
              <wp:inline distT="0" distB="0" distL="0" distR="0" wp14:anchorId="298DA963" wp14:editId="365C0BB2">
                <wp:extent cx="2383790" cy="359410"/>
                <wp:effectExtent l="0" t="0" r="0" b="254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3790" cy="359410"/>
                        </a:xfrm>
                        <a:prstGeom prst="rect">
                          <a:avLst/>
                        </a:prstGeom>
                        <a:noFill/>
                      </pic:spPr>
                    </pic:pic>
                  </a:graphicData>
                </a:graphic>
              </wp:inline>
            </w:drawing>
          </w:r>
        </w:p>
        <w:p w14:paraId="359ED0B0" w14:textId="2E533112" w:rsidR="00723175" w:rsidRPr="00D87B5C" w:rsidRDefault="008D14FF" w:rsidP="00216261">
          <w:pPr>
            <w:tabs>
              <w:tab w:val="center" w:pos="4153"/>
              <w:tab w:val="right" w:pos="8306"/>
            </w:tabs>
            <w:spacing w:after="0" w:line="240" w:lineRule="auto"/>
            <w:jc w:val="right"/>
            <w:rPr>
              <w:rFonts w:ascii="Arial" w:hAnsi="Arial" w:cs="Arial"/>
              <w:color w:val="262626"/>
              <w:sz w:val="20"/>
              <w:szCs w:val="20"/>
            </w:rPr>
          </w:pPr>
          <w:r>
            <w:rPr>
              <w:rFonts w:ascii="Arial" w:hAnsi="Arial" w:cs="Arial"/>
              <w:sz w:val="20"/>
              <w:szCs w:val="20"/>
            </w:rPr>
            <w:t xml:space="preserve"> </w:t>
          </w:r>
        </w:p>
      </w:tc>
    </w:tr>
  </w:tbl>
  <w:p w14:paraId="1069AB4D" w14:textId="77777777" w:rsidR="0074727B" w:rsidRPr="00063369" w:rsidRDefault="0074727B">
    <w:pPr>
      <w:pStyle w:val="a4"/>
      <w:rPr>
        <w:rFonts w:ascii="Arial" w:hAnsi="Arial" w:cs="Arial"/>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92"/>
      <w:gridCol w:w="5972"/>
    </w:tblGrid>
    <w:tr w:rsidR="00B5513E" w:rsidRPr="0084202E" w14:paraId="4D7ECAB9" w14:textId="77777777" w:rsidTr="006A4D39">
      <w:trPr>
        <w:trHeight w:val="637"/>
      </w:trPr>
      <w:tc>
        <w:tcPr>
          <w:tcW w:w="1973" w:type="pct"/>
          <w:hideMark/>
        </w:tcPr>
        <w:p w14:paraId="133CEB03" w14:textId="18E13FFE" w:rsidR="00B5513E" w:rsidRPr="0084202E" w:rsidRDefault="005D44B7" w:rsidP="00B5513E">
          <w:pPr>
            <w:tabs>
              <w:tab w:val="center" w:pos="4680"/>
              <w:tab w:val="right" w:pos="9360"/>
            </w:tabs>
            <w:spacing w:after="0" w:line="240" w:lineRule="auto"/>
            <w:rPr>
              <w:rFonts w:ascii="Arial" w:eastAsiaTheme="minorHAnsi" w:hAnsi="Arial" w:cs="Arial"/>
              <w:sz w:val="20"/>
              <w:szCs w:val="20"/>
              <w:lang w:val="en-US" w:eastAsia="en-US"/>
            </w:rPr>
          </w:pPr>
          <w:bookmarkStart w:id="10" w:name="_Hlk6231788"/>
          <w:r>
            <w:rPr>
              <w:noProof/>
            </w:rPr>
            <w:drawing>
              <wp:inline distT="0" distB="0" distL="0" distR="0" wp14:anchorId="1460B3B7" wp14:editId="5CDB2F0C">
                <wp:extent cx="1980565" cy="548640"/>
                <wp:effectExtent l="0" t="0" r="635" b="3810"/>
                <wp:docPr id="1" name="Picture 1" descr="Γεωπονικό Πανεπιστήμιο Αθηνών - ΕΑ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Γεωπονικό Πανεπιστήμιο Αθηνών - ΕΑΔ"/>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80565" cy="548640"/>
                        </a:xfrm>
                        <a:prstGeom prst="rect">
                          <a:avLst/>
                        </a:prstGeom>
                        <a:noFill/>
                        <a:ln>
                          <a:noFill/>
                        </a:ln>
                      </pic:spPr>
                    </pic:pic>
                  </a:graphicData>
                </a:graphic>
              </wp:inline>
            </w:drawing>
          </w:r>
        </w:p>
      </w:tc>
      <w:tc>
        <w:tcPr>
          <w:tcW w:w="3027" w:type="pct"/>
          <w:vAlign w:val="center"/>
          <w:hideMark/>
        </w:tcPr>
        <w:p w14:paraId="4F0CBD06" w14:textId="77777777" w:rsidR="00216261" w:rsidRPr="00EE0347" w:rsidRDefault="00216261" w:rsidP="00216261">
          <w:pPr>
            <w:tabs>
              <w:tab w:val="center" w:pos="4153"/>
              <w:tab w:val="right" w:pos="8306"/>
            </w:tabs>
            <w:spacing w:after="0" w:line="240" w:lineRule="auto"/>
            <w:jc w:val="right"/>
            <w:rPr>
              <w:rFonts w:ascii="Arial" w:hAnsi="Arial" w:cs="Arial"/>
              <w:sz w:val="20"/>
              <w:szCs w:val="20"/>
            </w:rPr>
          </w:pPr>
          <w:r w:rsidRPr="00EE0347">
            <w:rPr>
              <w:rFonts w:ascii="Arial" w:hAnsi="Arial" w:cs="Arial"/>
              <w:sz w:val="20"/>
              <w:szCs w:val="20"/>
            </w:rPr>
            <w:t xml:space="preserve">Διαδικασίες και πολιτικές διασφάλισης </w:t>
          </w:r>
        </w:p>
        <w:p w14:paraId="2310905B" w14:textId="36BC7FB9" w:rsidR="00B5513E" w:rsidRPr="0084202E" w:rsidRDefault="00216261" w:rsidP="00216261">
          <w:pPr>
            <w:tabs>
              <w:tab w:val="center" w:pos="4680"/>
              <w:tab w:val="right" w:pos="9360"/>
            </w:tabs>
            <w:spacing w:after="0" w:line="240" w:lineRule="auto"/>
            <w:jc w:val="right"/>
            <w:rPr>
              <w:rFonts w:ascii="Arial" w:eastAsiaTheme="minorHAnsi" w:hAnsi="Arial" w:cs="Arial"/>
              <w:b/>
              <w:sz w:val="20"/>
              <w:szCs w:val="20"/>
              <w:lang w:eastAsia="en-US"/>
            </w:rPr>
          </w:pPr>
          <w:r w:rsidRPr="00EE0347">
            <w:rPr>
              <w:rFonts w:ascii="Arial" w:hAnsi="Arial" w:cs="Arial"/>
              <w:sz w:val="20"/>
              <w:szCs w:val="20"/>
            </w:rPr>
            <w:t>των προσωπικών δεδομένων</w:t>
          </w:r>
        </w:p>
      </w:tc>
    </w:tr>
    <w:bookmarkEnd w:id="10"/>
  </w:tbl>
  <w:p w14:paraId="12AEBB8D" w14:textId="3C650525" w:rsidR="0074727B" w:rsidRDefault="0074727B">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CF57CB"/>
    <w:multiLevelType w:val="multilevel"/>
    <w:tmpl w:val="C072676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E7830"/>
    <w:multiLevelType w:val="hybridMultilevel"/>
    <w:tmpl w:val="3B54576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0D6E6B71"/>
    <w:multiLevelType w:val="hybridMultilevel"/>
    <w:tmpl w:val="468023B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F3754FE"/>
    <w:multiLevelType w:val="hybridMultilevel"/>
    <w:tmpl w:val="AAA4060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427A7388"/>
    <w:multiLevelType w:val="hybridMultilevel"/>
    <w:tmpl w:val="EEB8AEA8"/>
    <w:lvl w:ilvl="0" w:tplc="536EFC76">
      <w:start w:val="1"/>
      <w:numFmt w:val="bullet"/>
      <w:lvlText w:val=""/>
      <w:lvlJc w:val="left"/>
      <w:pPr>
        <w:ind w:left="720" w:hanging="360"/>
      </w:pPr>
      <w:rPr>
        <w:rFonts w:ascii="Wingdings" w:hAnsi="Wingdings" w:hint="default"/>
        <w:color w:val="ED7D31" w:themeColor="accent2"/>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7E2241D9"/>
    <w:multiLevelType w:val="hybridMultilevel"/>
    <w:tmpl w:val="A9C22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5"/>
  </w:num>
  <w:num w:numId="6">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65DB"/>
    <w:rsid w:val="00011279"/>
    <w:rsid w:val="00013944"/>
    <w:rsid w:val="000333EC"/>
    <w:rsid w:val="000378CB"/>
    <w:rsid w:val="00040857"/>
    <w:rsid w:val="000421BD"/>
    <w:rsid w:val="00050423"/>
    <w:rsid w:val="0005467E"/>
    <w:rsid w:val="00057158"/>
    <w:rsid w:val="000600BA"/>
    <w:rsid w:val="00063369"/>
    <w:rsid w:val="00066560"/>
    <w:rsid w:val="00067F60"/>
    <w:rsid w:val="000700E7"/>
    <w:rsid w:val="000724E0"/>
    <w:rsid w:val="00074E93"/>
    <w:rsid w:val="00075155"/>
    <w:rsid w:val="00075160"/>
    <w:rsid w:val="0008556F"/>
    <w:rsid w:val="00091233"/>
    <w:rsid w:val="00093290"/>
    <w:rsid w:val="0009638E"/>
    <w:rsid w:val="000A1076"/>
    <w:rsid w:val="000B151E"/>
    <w:rsid w:val="000B5103"/>
    <w:rsid w:val="000B54DB"/>
    <w:rsid w:val="000C28A9"/>
    <w:rsid w:val="000C2AE4"/>
    <w:rsid w:val="000C41EF"/>
    <w:rsid w:val="000C4C11"/>
    <w:rsid w:val="000C539F"/>
    <w:rsid w:val="000C53DA"/>
    <w:rsid w:val="000C5A4C"/>
    <w:rsid w:val="000D228B"/>
    <w:rsid w:val="000D356A"/>
    <w:rsid w:val="000D559B"/>
    <w:rsid w:val="000E2BF4"/>
    <w:rsid w:val="000F6E97"/>
    <w:rsid w:val="000F7448"/>
    <w:rsid w:val="00100CAC"/>
    <w:rsid w:val="00101CA1"/>
    <w:rsid w:val="00102485"/>
    <w:rsid w:val="0010305C"/>
    <w:rsid w:val="001046DB"/>
    <w:rsid w:val="00104D6B"/>
    <w:rsid w:val="0010584C"/>
    <w:rsid w:val="00114BF2"/>
    <w:rsid w:val="00115394"/>
    <w:rsid w:val="0011762E"/>
    <w:rsid w:val="00125877"/>
    <w:rsid w:val="00125DDA"/>
    <w:rsid w:val="001261EF"/>
    <w:rsid w:val="0012725D"/>
    <w:rsid w:val="00127318"/>
    <w:rsid w:val="0013277F"/>
    <w:rsid w:val="00134E0E"/>
    <w:rsid w:val="00134E35"/>
    <w:rsid w:val="0014031D"/>
    <w:rsid w:val="00141DA8"/>
    <w:rsid w:val="0014617D"/>
    <w:rsid w:val="001611A3"/>
    <w:rsid w:val="0017656A"/>
    <w:rsid w:val="001812A5"/>
    <w:rsid w:val="00181E86"/>
    <w:rsid w:val="00186455"/>
    <w:rsid w:val="001910D7"/>
    <w:rsid w:val="00192B3A"/>
    <w:rsid w:val="00196696"/>
    <w:rsid w:val="001974A4"/>
    <w:rsid w:val="001A4346"/>
    <w:rsid w:val="001B75C8"/>
    <w:rsid w:val="001C1E46"/>
    <w:rsid w:val="001C2B06"/>
    <w:rsid w:val="001C426C"/>
    <w:rsid w:val="001C6C01"/>
    <w:rsid w:val="001D0460"/>
    <w:rsid w:val="001D38F5"/>
    <w:rsid w:val="001D63A8"/>
    <w:rsid w:val="001D7B91"/>
    <w:rsid w:val="001E206A"/>
    <w:rsid w:val="001E2143"/>
    <w:rsid w:val="001E288E"/>
    <w:rsid w:val="001E39E0"/>
    <w:rsid w:val="001E4327"/>
    <w:rsid w:val="001E496B"/>
    <w:rsid w:val="001E6F4F"/>
    <w:rsid w:val="001F0D41"/>
    <w:rsid w:val="001F675D"/>
    <w:rsid w:val="0020106B"/>
    <w:rsid w:val="002141FC"/>
    <w:rsid w:val="00215009"/>
    <w:rsid w:val="00216261"/>
    <w:rsid w:val="00217650"/>
    <w:rsid w:val="002201C8"/>
    <w:rsid w:val="00224607"/>
    <w:rsid w:val="00224D68"/>
    <w:rsid w:val="0022653D"/>
    <w:rsid w:val="00237394"/>
    <w:rsid w:val="002417D1"/>
    <w:rsid w:val="002433A7"/>
    <w:rsid w:val="00243505"/>
    <w:rsid w:val="00244D1D"/>
    <w:rsid w:val="00245C68"/>
    <w:rsid w:val="002529F1"/>
    <w:rsid w:val="00253EBF"/>
    <w:rsid w:val="00256D05"/>
    <w:rsid w:val="00261E94"/>
    <w:rsid w:val="00262C3B"/>
    <w:rsid w:val="00271C78"/>
    <w:rsid w:val="00272459"/>
    <w:rsid w:val="00277EF0"/>
    <w:rsid w:val="00284366"/>
    <w:rsid w:val="002843BD"/>
    <w:rsid w:val="00285204"/>
    <w:rsid w:val="002855AB"/>
    <w:rsid w:val="00286D02"/>
    <w:rsid w:val="00287F5D"/>
    <w:rsid w:val="00292993"/>
    <w:rsid w:val="002B214C"/>
    <w:rsid w:val="002C39D5"/>
    <w:rsid w:val="002D77B0"/>
    <w:rsid w:val="002E22C6"/>
    <w:rsid w:val="002E32A4"/>
    <w:rsid w:val="002E753A"/>
    <w:rsid w:val="002F10DF"/>
    <w:rsid w:val="002F1285"/>
    <w:rsid w:val="002F14E9"/>
    <w:rsid w:val="002F1727"/>
    <w:rsid w:val="002F5B77"/>
    <w:rsid w:val="00300554"/>
    <w:rsid w:val="00304CEF"/>
    <w:rsid w:val="003068E1"/>
    <w:rsid w:val="00306D4A"/>
    <w:rsid w:val="00313D77"/>
    <w:rsid w:val="003175F8"/>
    <w:rsid w:val="0031760B"/>
    <w:rsid w:val="00321F82"/>
    <w:rsid w:val="0032422B"/>
    <w:rsid w:val="00334891"/>
    <w:rsid w:val="00335E0B"/>
    <w:rsid w:val="003361F8"/>
    <w:rsid w:val="003368FD"/>
    <w:rsid w:val="003414BD"/>
    <w:rsid w:val="00341CD2"/>
    <w:rsid w:val="00343923"/>
    <w:rsid w:val="00350435"/>
    <w:rsid w:val="00352DD4"/>
    <w:rsid w:val="00353481"/>
    <w:rsid w:val="00353C55"/>
    <w:rsid w:val="00354238"/>
    <w:rsid w:val="00355729"/>
    <w:rsid w:val="0036178E"/>
    <w:rsid w:val="003632E3"/>
    <w:rsid w:val="00373246"/>
    <w:rsid w:val="00373C8E"/>
    <w:rsid w:val="00375819"/>
    <w:rsid w:val="003853FD"/>
    <w:rsid w:val="0038540A"/>
    <w:rsid w:val="003A323F"/>
    <w:rsid w:val="003A471A"/>
    <w:rsid w:val="003A5E5E"/>
    <w:rsid w:val="003B5644"/>
    <w:rsid w:val="003B67D3"/>
    <w:rsid w:val="003C1446"/>
    <w:rsid w:val="003C3819"/>
    <w:rsid w:val="003C58CB"/>
    <w:rsid w:val="003C6D11"/>
    <w:rsid w:val="003D5384"/>
    <w:rsid w:val="003D561B"/>
    <w:rsid w:val="003E26D9"/>
    <w:rsid w:val="003E2E2F"/>
    <w:rsid w:val="003E412E"/>
    <w:rsid w:val="003F5985"/>
    <w:rsid w:val="003F5A7F"/>
    <w:rsid w:val="003F7BC5"/>
    <w:rsid w:val="004062E0"/>
    <w:rsid w:val="00406420"/>
    <w:rsid w:val="00406E3C"/>
    <w:rsid w:val="0040787E"/>
    <w:rsid w:val="00412A98"/>
    <w:rsid w:val="00414801"/>
    <w:rsid w:val="00414F9A"/>
    <w:rsid w:val="00415022"/>
    <w:rsid w:val="00416ACA"/>
    <w:rsid w:val="00416D99"/>
    <w:rsid w:val="00417456"/>
    <w:rsid w:val="00417D93"/>
    <w:rsid w:val="00421D78"/>
    <w:rsid w:val="00426D94"/>
    <w:rsid w:val="0044370B"/>
    <w:rsid w:val="00443F17"/>
    <w:rsid w:val="00443F93"/>
    <w:rsid w:val="004468A5"/>
    <w:rsid w:val="00452CE4"/>
    <w:rsid w:val="00456810"/>
    <w:rsid w:val="00460CC4"/>
    <w:rsid w:val="0047550C"/>
    <w:rsid w:val="00487F07"/>
    <w:rsid w:val="00493BE4"/>
    <w:rsid w:val="00495D61"/>
    <w:rsid w:val="004A063D"/>
    <w:rsid w:val="004A1370"/>
    <w:rsid w:val="004A13E4"/>
    <w:rsid w:val="004A1F09"/>
    <w:rsid w:val="004A5377"/>
    <w:rsid w:val="004A7284"/>
    <w:rsid w:val="004B09FA"/>
    <w:rsid w:val="004B32E0"/>
    <w:rsid w:val="004C0946"/>
    <w:rsid w:val="004C12DE"/>
    <w:rsid w:val="004C3BF3"/>
    <w:rsid w:val="004D3765"/>
    <w:rsid w:val="004E0B8E"/>
    <w:rsid w:val="004E19B5"/>
    <w:rsid w:val="004E4609"/>
    <w:rsid w:val="004F11B4"/>
    <w:rsid w:val="004F19F7"/>
    <w:rsid w:val="004F3F37"/>
    <w:rsid w:val="004F402E"/>
    <w:rsid w:val="004F4553"/>
    <w:rsid w:val="004F629A"/>
    <w:rsid w:val="00500B5C"/>
    <w:rsid w:val="005169CE"/>
    <w:rsid w:val="0051726F"/>
    <w:rsid w:val="00517286"/>
    <w:rsid w:val="005246DF"/>
    <w:rsid w:val="0053126A"/>
    <w:rsid w:val="0053569B"/>
    <w:rsid w:val="00541A0B"/>
    <w:rsid w:val="00545C94"/>
    <w:rsid w:val="00547AC2"/>
    <w:rsid w:val="00551E92"/>
    <w:rsid w:val="005540AC"/>
    <w:rsid w:val="00562F50"/>
    <w:rsid w:val="005704D5"/>
    <w:rsid w:val="00571DB5"/>
    <w:rsid w:val="00573906"/>
    <w:rsid w:val="00574DB1"/>
    <w:rsid w:val="00580737"/>
    <w:rsid w:val="00585D10"/>
    <w:rsid w:val="005863E0"/>
    <w:rsid w:val="00592A9D"/>
    <w:rsid w:val="00594408"/>
    <w:rsid w:val="005B28BC"/>
    <w:rsid w:val="005B595C"/>
    <w:rsid w:val="005B78E8"/>
    <w:rsid w:val="005C3FA3"/>
    <w:rsid w:val="005C5805"/>
    <w:rsid w:val="005C5F82"/>
    <w:rsid w:val="005D037A"/>
    <w:rsid w:val="005D3ECF"/>
    <w:rsid w:val="005D44B7"/>
    <w:rsid w:val="005D7EE7"/>
    <w:rsid w:val="005E030F"/>
    <w:rsid w:val="005E31EC"/>
    <w:rsid w:val="005E3922"/>
    <w:rsid w:val="005E4E36"/>
    <w:rsid w:val="005F100B"/>
    <w:rsid w:val="005F7B26"/>
    <w:rsid w:val="006028BD"/>
    <w:rsid w:val="0061264C"/>
    <w:rsid w:val="0061328D"/>
    <w:rsid w:val="00617D46"/>
    <w:rsid w:val="00617D70"/>
    <w:rsid w:val="00623EF8"/>
    <w:rsid w:val="00631B2C"/>
    <w:rsid w:val="00637D88"/>
    <w:rsid w:val="006446B4"/>
    <w:rsid w:val="00647288"/>
    <w:rsid w:val="00647985"/>
    <w:rsid w:val="006542B7"/>
    <w:rsid w:val="0065553B"/>
    <w:rsid w:val="00656015"/>
    <w:rsid w:val="00665CAF"/>
    <w:rsid w:val="006661E9"/>
    <w:rsid w:val="00672405"/>
    <w:rsid w:val="00672FFF"/>
    <w:rsid w:val="00673712"/>
    <w:rsid w:val="00675745"/>
    <w:rsid w:val="00680209"/>
    <w:rsid w:val="00687135"/>
    <w:rsid w:val="00687503"/>
    <w:rsid w:val="00692520"/>
    <w:rsid w:val="00696B16"/>
    <w:rsid w:val="006A03F1"/>
    <w:rsid w:val="006A24DF"/>
    <w:rsid w:val="006A2816"/>
    <w:rsid w:val="006A371D"/>
    <w:rsid w:val="006A38C9"/>
    <w:rsid w:val="006A3C3D"/>
    <w:rsid w:val="006A3C9A"/>
    <w:rsid w:val="006B0783"/>
    <w:rsid w:val="006B07AC"/>
    <w:rsid w:val="006B63C6"/>
    <w:rsid w:val="006B680D"/>
    <w:rsid w:val="006C124E"/>
    <w:rsid w:val="006C480D"/>
    <w:rsid w:val="006C5187"/>
    <w:rsid w:val="006C6E1F"/>
    <w:rsid w:val="006D1D0A"/>
    <w:rsid w:val="006D1E60"/>
    <w:rsid w:val="006D62E3"/>
    <w:rsid w:val="006D6F6F"/>
    <w:rsid w:val="006E0732"/>
    <w:rsid w:val="006E6E65"/>
    <w:rsid w:val="006E79E7"/>
    <w:rsid w:val="006F1E0C"/>
    <w:rsid w:val="006F5296"/>
    <w:rsid w:val="00703BC4"/>
    <w:rsid w:val="00706EF9"/>
    <w:rsid w:val="00710B9E"/>
    <w:rsid w:val="0071111E"/>
    <w:rsid w:val="0071492F"/>
    <w:rsid w:val="00723175"/>
    <w:rsid w:val="00726126"/>
    <w:rsid w:val="00730FB9"/>
    <w:rsid w:val="00732187"/>
    <w:rsid w:val="00734FA7"/>
    <w:rsid w:val="007367D1"/>
    <w:rsid w:val="0074067D"/>
    <w:rsid w:val="007421B2"/>
    <w:rsid w:val="007426B5"/>
    <w:rsid w:val="0074727B"/>
    <w:rsid w:val="007523E9"/>
    <w:rsid w:val="00753D5B"/>
    <w:rsid w:val="00756202"/>
    <w:rsid w:val="00761C0B"/>
    <w:rsid w:val="00762E97"/>
    <w:rsid w:val="007649DD"/>
    <w:rsid w:val="00764E90"/>
    <w:rsid w:val="00766420"/>
    <w:rsid w:val="0077386D"/>
    <w:rsid w:val="007769F9"/>
    <w:rsid w:val="00777781"/>
    <w:rsid w:val="00785D7E"/>
    <w:rsid w:val="00791649"/>
    <w:rsid w:val="00791C90"/>
    <w:rsid w:val="007A0E2C"/>
    <w:rsid w:val="007A557D"/>
    <w:rsid w:val="007C0312"/>
    <w:rsid w:val="007C1144"/>
    <w:rsid w:val="007C3F11"/>
    <w:rsid w:val="007C5940"/>
    <w:rsid w:val="007C716A"/>
    <w:rsid w:val="007D1B26"/>
    <w:rsid w:val="007D517B"/>
    <w:rsid w:val="007D60F5"/>
    <w:rsid w:val="007E0529"/>
    <w:rsid w:val="007E1AC6"/>
    <w:rsid w:val="007E2E9C"/>
    <w:rsid w:val="007E32E0"/>
    <w:rsid w:val="007E601E"/>
    <w:rsid w:val="0080017E"/>
    <w:rsid w:val="008016E0"/>
    <w:rsid w:val="00805D71"/>
    <w:rsid w:val="00811D65"/>
    <w:rsid w:val="00815C69"/>
    <w:rsid w:val="008174B5"/>
    <w:rsid w:val="00817A35"/>
    <w:rsid w:val="00823CC7"/>
    <w:rsid w:val="00825286"/>
    <w:rsid w:val="0083185E"/>
    <w:rsid w:val="00833DE4"/>
    <w:rsid w:val="0083524E"/>
    <w:rsid w:val="00836AD9"/>
    <w:rsid w:val="00836F47"/>
    <w:rsid w:val="00840EC1"/>
    <w:rsid w:val="00841693"/>
    <w:rsid w:val="0084202E"/>
    <w:rsid w:val="008436AD"/>
    <w:rsid w:val="0084469B"/>
    <w:rsid w:val="008465DF"/>
    <w:rsid w:val="00851EEB"/>
    <w:rsid w:val="00854416"/>
    <w:rsid w:val="00860F0A"/>
    <w:rsid w:val="00861460"/>
    <w:rsid w:val="008653FD"/>
    <w:rsid w:val="00873FBA"/>
    <w:rsid w:val="0087437A"/>
    <w:rsid w:val="00874910"/>
    <w:rsid w:val="008751DA"/>
    <w:rsid w:val="0087573D"/>
    <w:rsid w:val="00876200"/>
    <w:rsid w:val="008810A8"/>
    <w:rsid w:val="00885380"/>
    <w:rsid w:val="008957D4"/>
    <w:rsid w:val="00895FEA"/>
    <w:rsid w:val="008A19A6"/>
    <w:rsid w:val="008A26E8"/>
    <w:rsid w:val="008A51E9"/>
    <w:rsid w:val="008A598C"/>
    <w:rsid w:val="008B42DD"/>
    <w:rsid w:val="008B5BD4"/>
    <w:rsid w:val="008C1310"/>
    <w:rsid w:val="008D14FF"/>
    <w:rsid w:val="008D23E8"/>
    <w:rsid w:val="008D303E"/>
    <w:rsid w:val="008E0173"/>
    <w:rsid w:val="008E71A3"/>
    <w:rsid w:val="008F340D"/>
    <w:rsid w:val="008F564F"/>
    <w:rsid w:val="00904069"/>
    <w:rsid w:val="009103DA"/>
    <w:rsid w:val="009145B8"/>
    <w:rsid w:val="009243CD"/>
    <w:rsid w:val="00924455"/>
    <w:rsid w:val="00925AD3"/>
    <w:rsid w:val="0094042B"/>
    <w:rsid w:val="00942DEE"/>
    <w:rsid w:val="00943666"/>
    <w:rsid w:val="009451F3"/>
    <w:rsid w:val="0094678D"/>
    <w:rsid w:val="00947845"/>
    <w:rsid w:val="00950A39"/>
    <w:rsid w:val="009513C5"/>
    <w:rsid w:val="0095314A"/>
    <w:rsid w:val="009572DA"/>
    <w:rsid w:val="009607E5"/>
    <w:rsid w:val="00964021"/>
    <w:rsid w:val="0096454D"/>
    <w:rsid w:val="0096579A"/>
    <w:rsid w:val="00971541"/>
    <w:rsid w:val="009752BD"/>
    <w:rsid w:val="009768B8"/>
    <w:rsid w:val="009800FD"/>
    <w:rsid w:val="009900F7"/>
    <w:rsid w:val="00994C67"/>
    <w:rsid w:val="009A7AC7"/>
    <w:rsid w:val="009B2308"/>
    <w:rsid w:val="009B2BBF"/>
    <w:rsid w:val="009D1E33"/>
    <w:rsid w:val="009D4D99"/>
    <w:rsid w:val="009E1BA1"/>
    <w:rsid w:val="009E427D"/>
    <w:rsid w:val="009E743C"/>
    <w:rsid w:val="009F5E48"/>
    <w:rsid w:val="009F7565"/>
    <w:rsid w:val="00A02C74"/>
    <w:rsid w:val="00A0306B"/>
    <w:rsid w:val="00A03C91"/>
    <w:rsid w:val="00A04612"/>
    <w:rsid w:val="00A13E94"/>
    <w:rsid w:val="00A16D6F"/>
    <w:rsid w:val="00A20CA3"/>
    <w:rsid w:val="00A3198B"/>
    <w:rsid w:val="00A33472"/>
    <w:rsid w:val="00A4333D"/>
    <w:rsid w:val="00A46530"/>
    <w:rsid w:val="00A472C1"/>
    <w:rsid w:val="00A51341"/>
    <w:rsid w:val="00A5323E"/>
    <w:rsid w:val="00A545F1"/>
    <w:rsid w:val="00A56609"/>
    <w:rsid w:val="00A57252"/>
    <w:rsid w:val="00A6165E"/>
    <w:rsid w:val="00A617B2"/>
    <w:rsid w:val="00A61D26"/>
    <w:rsid w:val="00A65B89"/>
    <w:rsid w:val="00A73585"/>
    <w:rsid w:val="00A73FB1"/>
    <w:rsid w:val="00A8015A"/>
    <w:rsid w:val="00A82A00"/>
    <w:rsid w:val="00A82AA7"/>
    <w:rsid w:val="00A91BCE"/>
    <w:rsid w:val="00A93CF4"/>
    <w:rsid w:val="00AA5BE4"/>
    <w:rsid w:val="00AB0089"/>
    <w:rsid w:val="00AB12AD"/>
    <w:rsid w:val="00AB1C8E"/>
    <w:rsid w:val="00AB4023"/>
    <w:rsid w:val="00AB541E"/>
    <w:rsid w:val="00AD1937"/>
    <w:rsid w:val="00AE0B2D"/>
    <w:rsid w:val="00AE29D2"/>
    <w:rsid w:val="00AE4807"/>
    <w:rsid w:val="00AE585A"/>
    <w:rsid w:val="00AF2E31"/>
    <w:rsid w:val="00AF3A96"/>
    <w:rsid w:val="00AF54EA"/>
    <w:rsid w:val="00AF5893"/>
    <w:rsid w:val="00AF5C65"/>
    <w:rsid w:val="00B020B6"/>
    <w:rsid w:val="00B10635"/>
    <w:rsid w:val="00B1281E"/>
    <w:rsid w:val="00B14419"/>
    <w:rsid w:val="00B15123"/>
    <w:rsid w:val="00B159DE"/>
    <w:rsid w:val="00B16363"/>
    <w:rsid w:val="00B32476"/>
    <w:rsid w:val="00B32791"/>
    <w:rsid w:val="00B37395"/>
    <w:rsid w:val="00B47785"/>
    <w:rsid w:val="00B5371B"/>
    <w:rsid w:val="00B54215"/>
    <w:rsid w:val="00B5513E"/>
    <w:rsid w:val="00B56E13"/>
    <w:rsid w:val="00B61F17"/>
    <w:rsid w:val="00B640FA"/>
    <w:rsid w:val="00B6657A"/>
    <w:rsid w:val="00B73785"/>
    <w:rsid w:val="00B769E5"/>
    <w:rsid w:val="00B8677A"/>
    <w:rsid w:val="00B904CF"/>
    <w:rsid w:val="00B94889"/>
    <w:rsid w:val="00B9551D"/>
    <w:rsid w:val="00BA2231"/>
    <w:rsid w:val="00BB125D"/>
    <w:rsid w:val="00BB5045"/>
    <w:rsid w:val="00BC2B4B"/>
    <w:rsid w:val="00BC3DAB"/>
    <w:rsid w:val="00BD3861"/>
    <w:rsid w:val="00BE1583"/>
    <w:rsid w:val="00BE342B"/>
    <w:rsid w:val="00BE36A6"/>
    <w:rsid w:val="00BE56CB"/>
    <w:rsid w:val="00BF6D68"/>
    <w:rsid w:val="00BF6E7F"/>
    <w:rsid w:val="00BF6FFE"/>
    <w:rsid w:val="00C00FC7"/>
    <w:rsid w:val="00C0171A"/>
    <w:rsid w:val="00C040B8"/>
    <w:rsid w:val="00C07FDE"/>
    <w:rsid w:val="00C1023E"/>
    <w:rsid w:val="00C10732"/>
    <w:rsid w:val="00C109BA"/>
    <w:rsid w:val="00C1148B"/>
    <w:rsid w:val="00C1249E"/>
    <w:rsid w:val="00C2250F"/>
    <w:rsid w:val="00C2259C"/>
    <w:rsid w:val="00C258F3"/>
    <w:rsid w:val="00C30A01"/>
    <w:rsid w:val="00C30B48"/>
    <w:rsid w:val="00C34D07"/>
    <w:rsid w:val="00C3547D"/>
    <w:rsid w:val="00C411A8"/>
    <w:rsid w:val="00C45269"/>
    <w:rsid w:val="00C47192"/>
    <w:rsid w:val="00C51F02"/>
    <w:rsid w:val="00C56ACB"/>
    <w:rsid w:val="00C776CA"/>
    <w:rsid w:val="00C8107B"/>
    <w:rsid w:val="00C8499D"/>
    <w:rsid w:val="00C8650E"/>
    <w:rsid w:val="00C87BA9"/>
    <w:rsid w:val="00C87C91"/>
    <w:rsid w:val="00C91C20"/>
    <w:rsid w:val="00C95B53"/>
    <w:rsid w:val="00C9632D"/>
    <w:rsid w:val="00CA05B1"/>
    <w:rsid w:val="00CA3A80"/>
    <w:rsid w:val="00CA52FB"/>
    <w:rsid w:val="00CB03EF"/>
    <w:rsid w:val="00CB31E6"/>
    <w:rsid w:val="00CC0498"/>
    <w:rsid w:val="00CC59FF"/>
    <w:rsid w:val="00CD0E3C"/>
    <w:rsid w:val="00CD4693"/>
    <w:rsid w:val="00CD67B6"/>
    <w:rsid w:val="00CE2405"/>
    <w:rsid w:val="00CE4565"/>
    <w:rsid w:val="00CE5463"/>
    <w:rsid w:val="00CE7509"/>
    <w:rsid w:val="00CE7BE7"/>
    <w:rsid w:val="00CF24EC"/>
    <w:rsid w:val="00CF45B1"/>
    <w:rsid w:val="00D12EB2"/>
    <w:rsid w:val="00D1747C"/>
    <w:rsid w:val="00D345B7"/>
    <w:rsid w:val="00D44BBD"/>
    <w:rsid w:val="00D4613C"/>
    <w:rsid w:val="00D467B8"/>
    <w:rsid w:val="00D504BB"/>
    <w:rsid w:val="00D60D85"/>
    <w:rsid w:val="00D6461C"/>
    <w:rsid w:val="00D74953"/>
    <w:rsid w:val="00D8163A"/>
    <w:rsid w:val="00D83DC6"/>
    <w:rsid w:val="00D865DE"/>
    <w:rsid w:val="00D87B5C"/>
    <w:rsid w:val="00D91108"/>
    <w:rsid w:val="00D918B7"/>
    <w:rsid w:val="00D97CB1"/>
    <w:rsid w:val="00DA0DB2"/>
    <w:rsid w:val="00DA0F61"/>
    <w:rsid w:val="00DA21F3"/>
    <w:rsid w:val="00DA4321"/>
    <w:rsid w:val="00DA709A"/>
    <w:rsid w:val="00DB261F"/>
    <w:rsid w:val="00DB534C"/>
    <w:rsid w:val="00DC0C84"/>
    <w:rsid w:val="00DC16CE"/>
    <w:rsid w:val="00DC526A"/>
    <w:rsid w:val="00DD4101"/>
    <w:rsid w:val="00DD5989"/>
    <w:rsid w:val="00DE7555"/>
    <w:rsid w:val="00DF27D4"/>
    <w:rsid w:val="00E03403"/>
    <w:rsid w:val="00E04198"/>
    <w:rsid w:val="00E042E2"/>
    <w:rsid w:val="00E045C2"/>
    <w:rsid w:val="00E05CC0"/>
    <w:rsid w:val="00E15668"/>
    <w:rsid w:val="00E23387"/>
    <w:rsid w:val="00E27ECC"/>
    <w:rsid w:val="00E63B22"/>
    <w:rsid w:val="00E832B1"/>
    <w:rsid w:val="00EA2AFE"/>
    <w:rsid w:val="00EA2CA2"/>
    <w:rsid w:val="00EA6B03"/>
    <w:rsid w:val="00EA7AFC"/>
    <w:rsid w:val="00EB30F2"/>
    <w:rsid w:val="00EB669C"/>
    <w:rsid w:val="00EC1395"/>
    <w:rsid w:val="00EC5AC6"/>
    <w:rsid w:val="00EC6A34"/>
    <w:rsid w:val="00ED0C3F"/>
    <w:rsid w:val="00ED0C53"/>
    <w:rsid w:val="00ED2F2A"/>
    <w:rsid w:val="00EE70EB"/>
    <w:rsid w:val="00EF2A9E"/>
    <w:rsid w:val="00EF6B51"/>
    <w:rsid w:val="00EF7345"/>
    <w:rsid w:val="00F00905"/>
    <w:rsid w:val="00F04A95"/>
    <w:rsid w:val="00F12470"/>
    <w:rsid w:val="00F12710"/>
    <w:rsid w:val="00F13906"/>
    <w:rsid w:val="00F1569B"/>
    <w:rsid w:val="00F156DD"/>
    <w:rsid w:val="00F16DE3"/>
    <w:rsid w:val="00F22C57"/>
    <w:rsid w:val="00F22DFE"/>
    <w:rsid w:val="00F25A50"/>
    <w:rsid w:val="00F32597"/>
    <w:rsid w:val="00F327C3"/>
    <w:rsid w:val="00F33F73"/>
    <w:rsid w:val="00F36646"/>
    <w:rsid w:val="00F36FA0"/>
    <w:rsid w:val="00F37F72"/>
    <w:rsid w:val="00F40D5F"/>
    <w:rsid w:val="00F42A5F"/>
    <w:rsid w:val="00F4783D"/>
    <w:rsid w:val="00F535B2"/>
    <w:rsid w:val="00F53C2B"/>
    <w:rsid w:val="00F55C1E"/>
    <w:rsid w:val="00F656D0"/>
    <w:rsid w:val="00F65B7C"/>
    <w:rsid w:val="00F71E55"/>
    <w:rsid w:val="00F73964"/>
    <w:rsid w:val="00F77625"/>
    <w:rsid w:val="00F77B64"/>
    <w:rsid w:val="00F82D49"/>
    <w:rsid w:val="00F87578"/>
    <w:rsid w:val="00F95B9F"/>
    <w:rsid w:val="00F972A7"/>
    <w:rsid w:val="00FA21BE"/>
    <w:rsid w:val="00FA65DB"/>
    <w:rsid w:val="00FA7772"/>
    <w:rsid w:val="00FB476B"/>
    <w:rsid w:val="00FB582B"/>
    <w:rsid w:val="00FC1ACE"/>
    <w:rsid w:val="00FC610F"/>
    <w:rsid w:val="00FC6667"/>
    <w:rsid w:val="00FD2F37"/>
    <w:rsid w:val="00FE00CC"/>
    <w:rsid w:val="00FF025E"/>
    <w:rsid w:val="00FF3462"/>
    <w:rsid w:val="00FF3AAD"/>
    <w:rsid w:val="00FF493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5C86C8"/>
  <w15:docId w15:val="{93383DB2-4F6F-4F79-86C4-5805B2E35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4BD"/>
    <w:pPr>
      <w:spacing w:after="200" w:line="276" w:lineRule="auto"/>
    </w:pPr>
    <w:rPr>
      <w:sz w:val="22"/>
      <w:szCs w:val="22"/>
      <w:lang w:val="el-GR" w:eastAsia="el-GR"/>
    </w:rPr>
  </w:style>
  <w:style w:type="paragraph" w:styleId="1">
    <w:name w:val="heading 1"/>
    <w:basedOn w:val="a"/>
    <w:next w:val="a"/>
    <w:link w:val="1Char"/>
    <w:uiPriority w:val="9"/>
    <w:qFormat/>
    <w:rsid w:val="005E31EC"/>
    <w:pPr>
      <w:keepNext/>
      <w:keepLines/>
      <w:spacing w:before="480" w:after="0"/>
      <w:outlineLvl w:val="0"/>
    </w:pPr>
    <w:rPr>
      <w:rFonts w:ascii="Cambria" w:hAnsi="Cambria"/>
      <w:b/>
      <w:bCs/>
      <w:color w:val="365F91"/>
      <w:sz w:val="28"/>
      <w:szCs w:val="28"/>
    </w:rPr>
  </w:style>
  <w:style w:type="paragraph" w:styleId="2">
    <w:name w:val="heading 2"/>
    <w:basedOn w:val="a"/>
    <w:next w:val="a"/>
    <w:link w:val="2Char"/>
    <w:qFormat/>
    <w:rsid w:val="00A73585"/>
    <w:pPr>
      <w:keepNext/>
      <w:spacing w:before="240" w:after="60" w:line="240" w:lineRule="auto"/>
      <w:outlineLvl w:val="1"/>
    </w:pPr>
    <w:rPr>
      <w:rFonts w:ascii="Verdana" w:hAnsi="Verdana" w:cs="Arial"/>
      <w:b/>
      <w:bCs/>
      <w:iCs/>
      <w:szCs w:val="28"/>
      <w:lang w:val="en-AU"/>
    </w:rPr>
  </w:style>
  <w:style w:type="paragraph" w:styleId="3">
    <w:name w:val="heading 3"/>
    <w:basedOn w:val="a"/>
    <w:next w:val="a"/>
    <w:link w:val="3Char"/>
    <w:uiPriority w:val="9"/>
    <w:unhideWhenUsed/>
    <w:qFormat/>
    <w:rsid w:val="006A3C9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A6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FA65DB"/>
    <w:pPr>
      <w:tabs>
        <w:tab w:val="center" w:pos="4153"/>
        <w:tab w:val="right" w:pos="8306"/>
      </w:tabs>
      <w:spacing w:after="0" w:line="240" w:lineRule="auto"/>
    </w:pPr>
  </w:style>
  <w:style w:type="character" w:customStyle="1" w:styleId="Char">
    <w:name w:val="Κεφαλίδα Char"/>
    <w:basedOn w:val="a0"/>
    <w:link w:val="a4"/>
    <w:uiPriority w:val="99"/>
    <w:rsid w:val="00FA65DB"/>
  </w:style>
  <w:style w:type="paragraph" w:styleId="a5">
    <w:name w:val="footer"/>
    <w:basedOn w:val="a"/>
    <w:link w:val="Char0"/>
    <w:uiPriority w:val="99"/>
    <w:unhideWhenUsed/>
    <w:rsid w:val="00FA65DB"/>
    <w:pPr>
      <w:tabs>
        <w:tab w:val="center" w:pos="4153"/>
        <w:tab w:val="right" w:pos="8306"/>
      </w:tabs>
      <w:spacing w:after="0" w:line="240" w:lineRule="auto"/>
    </w:pPr>
  </w:style>
  <w:style w:type="character" w:customStyle="1" w:styleId="Char0">
    <w:name w:val="Υποσέλιδο Char"/>
    <w:basedOn w:val="a0"/>
    <w:link w:val="a5"/>
    <w:uiPriority w:val="99"/>
    <w:rsid w:val="00FA65DB"/>
  </w:style>
  <w:style w:type="paragraph" w:styleId="a6">
    <w:name w:val="Balloon Text"/>
    <w:basedOn w:val="a"/>
    <w:link w:val="Char1"/>
    <w:uiPriority w:val="99"/>
    <w:semiHidden/>
    <w:unhideWhenUsed/>
    <w:rsid w:val="00FA65DB"/>
    <w:pPr>
      <w:spacing w:after="0" w:line="240" w:lineRule="auto"/>
    </w:pPr>
    <w:rPr>
      <w:rFonts w:ascii="Tahoma" w:hAnsi="Tahoma" w:cs="Tahoma"/>
      <w:sz w:val="16"/>
      <w:szCs w:val="16"/>
    </w:rPr>
  </w:style>
  <w:style w:type="character" w:customStyle="1" w:styleId="Char1">
    <w:name w:val="Κείμενο πλαισίου Char"/>
    <w:link w:val="a6"/>
    <w:uiPriority w:val="99"/>
    <w:semiHidden/>
    <w:rsid w:val="00FA65DB"/>
    <w:rPr>
      <w:rFonts w:ascii="Tahoma" w:hAnsi="Tahoma" w:cs="Tahoma"/>
      <w:sz w:val="16"/>
      <w:szCs w:val="16"/>
    </w:rPr>
  </w:style>
  <w:style w:type="character" w:customStyle="1" w:styleId="2Char">
    <w:name w:val="Επικεφαλίδα 2 Char"/>
    <w:link w:val="2"/>
    <w:rsid w:val="00A73585"/>
    <w:rPr>
      <w:rFonts w:ascii="Verdana" w:eastAsia="Times New Roman" w:hAnsi="Verdana" w:cs="Arial"/>
      <w:b/>
      <w:bCs/>
      <w:iCs/>
      <w:szCs w:val="28"/>
      <w:lang w:val="en-AU" w:eastAsia="el-GR"/>
    </w:rPr>
  </w:style>
  <w:style w:type="character" w:customStyle="1" w:styleId="1Char">
    <w:name w:val="Επικεφαλίδα 1 Char"/>
    <w:link w:val="1"/>
    <w:uiPriority w:val="9"/>
    <w:rsid w:val="005E31EC"/>
    <w:rPr>
      <w:rFonts w:ascii="Cambria" w:eastAsia="Times New Roman" w:hAnsi="Cambria" w:cs="Times New Roman"/>
      <w:b/>
      <w:bCs/>
      <w:color w:val="365F91"/>
      <w:sz w:val="28"/>
      <w:szCs w:val="28"/>
    </w:rPr>
  </w:style>
  <w:style w:type="table" w:customStyle="1" w:styleId="Style1">
    <w:name w:val="Style1"/>
    <w:basedOn w:val="a1"/>
    <w:uiPriority w:val="99"/>
    <w:qFormat/>
    <w:rsid w:val="00EC6A34"/>
    <w:tblPr/>
  </w:style>
  <w:style w:type="paragraph" w:styleId="a7">
    <w:name w:val="endnote text"/>
    <w:basedOn w:val="a"/>
    <w:link w:val="Char2"/>
    <w:uiPriority w:val="99"/>
    <w:semiHidden/>
    <w:unhideWhenUsed/>
    <w:rsid w:val="00F4783D"/>
    <w:pPr>
      <w:spacing w:after="0" w:line="240" w:lineRule="auto"/>
    </w:pPr>
    <w:rPr>
      <w:sz w:val="20"/>
      <w:szCs w:val="20"/>
    </w:rPr>
  </w:style>
  <w:style w:type="character" w:customStyle="1" w:styleId="Char2">
    <w:name w:val="Κείμενο σημείωσης τέλους Char"/>
    <w:link w:val="a7"/>
    <w:uiPriority w:val="99"/>
    <w:semiHidden/>
    <w:rsid w:val="00F4783D"/>
    <w:rPr>
      <w:sz w:val="20"/>
      <w:szCs w:val="20"/>
    </w:rPr>
  </w:style>
  <w:style w:type="character" w:styleId="a8">
    <w:name w:val="endnote reference"/>
    <w:uiPriority w:val="99"/>
    <w:semiHidden/>
    <w:unhideWhenUsed/>
    <w:rsid w:val="00F4783D"/>
    <w:rPr>
      <w:vertAlign w:val="superscript"/>
    </w:rPr>
  </w:style>
  <w:style w:type="paragraph" w:styleId="a9">
    <w:name w:val="footnote text"/>
    <w:basedOn w:val="a"/>
    <w:link w:val="Char3"/>
    <w:uiPriority w:val="99"/>
    <w:semiHidden/>
    <w:unhideWhenUsed/>
    <w:rsid w:val="00F4783D"/>
    <w:pPr>
      <w:spacing w:after="0" w:line="240" w:lineRule="auto"/>
    </w:pPr>
    <w:rPr>
      <w:sz w:val="20"/>
      <w:szCs w:val="20"/>
    </w:rPr>
  </w:style>
  <w:style w:type="character" w:customStyle="1" w:styleId="Char3">
    <w:name w:val="Κείμενο υποσημείωσης Char"/>
    <w:link w:val="a9"/>
    <w:uiPriority w:val="99"/>
    <w:semiHidden/>
    <w:rsid w:val="00F4783D"/>
    <w:rPr>
      <w:sz w:val="20"/>
      <w:szCs w:val="20"/>
    </w:rPr>
  </w:style>
  <w:style w:type="character" w:styleId="aa">
    <w:name w:val="footnote reference"/>
    <w:uiPriority w:val="99"/>
    <w:semiHidden/>
    <w:unhideWhenUsed/>
    <w:rsid w:val="00F4783D"/>
    <w:rPr>
      <w:vertAlign w:val="superscript"/>
    </w:rPr>
  </w:style>
  <w:style w:type="paragraph" w:styleId="ab">
    <w:name w:val="List Paragraph"/>
    <w:aliases w:val="lp1,Puntos1,Bullet Number,Bullet List,Listeavsnitt,List Paragraph level 1,Bullet OFM,List Paragraph (numbered (a)),Primus H 3,Use Case List Paragraph Char,Citation List,Use Case List Paragraph,555,AB List 1,Prgrf_UNDP,Γράφημα,Bullet21"/>
    <w:basedOn w:val="a"/>
    <w:link w:val="Char4"/>
    <w:uiPriority w:val="34"/>
    <w:qFormat/>
    <w:rsid w:val="00215009"/>
    <w:pPr>
      <w:ind w:left="720"/>
      <w:contextualSpacing/>
    </w:pPr>
  </w:style>
  <w:style w:type="paragraph" w:styleId="Web">
    <w:name w:val="Normal (Web)"/>
    <w:basedOn w:val="a"/>
    <w:uiPriority w:val="99"/>
    <w:unhideWhenUsed/>
    <w:rsid w:val="00F13906"/>
    <w:pPr>
      <w:spacing w:before="100" w:beforeAutospacing="1" w:after="100" w:afterAutospacing="1" w:line="240" w:lineRule="auto"/>
    </w:pPr>
    <w:rPr>
      <w:rFonts w:ascii="Times New Roman" w:hAnsi="Times New Roman"/>
      <w:sz w:val="24"/>
      <w:szCs w:val="24"/>
    </w:rPr>
  </w:style>
  <w:style w:type="character" w:styleId="ac">
    <w:name w:val="annotation reference"/>
    <w:uiPriority w:val="99"/>
    <w:semiHidden/>
    <w:unhideWhenUsed/>
    <w:rsid w:val="00EF7345"/>
    <w:rPr>
      <w:sz w:val="16"/>
      <w:szCs w:val="16"/>
    </w:rPr>
  </w:style>
  <w:style w:type="paragraph" w:styleId="ad">
    <w:name w:val="annotation text"/>
    <w:basedOn w:val="a"/>
    <w:link w:val="Char5"/>
    <w:uiPriority w:val="99"/>
    <w:unhideWhenUsed/>
    <w:rsid w:val="00EF7345"/>
    <w:rPr>
      <w:sz w:val="20"/>
      <w:szCs w:val="20"/>
    </w:rPr>
  </w:style>
  <w:style w:type="character" w:customStyle="1" w:styleId="Char5">
    <w:name w:val="Κείμενο σχολίου Char"/>
    <w:basedOn w:val="a0"/>
    <w:link w:val="ad"/>
    <w:uiPriority w:val="99"/>
    <w:rsid w:val="00EF7345"/>
  </w:style>
  <w:style w:type="paragraph" w:styleId="ae">
    <w:name w:val="annotation subject"/>
    <w:basedOn w:val="ad"/>
    <w:next w:val="ad"/>
    <w:link w:val="Char6"/>
    <w:uiPriority w:val="99"/>
    <w:semiHidden/>
    <w:unhideWhenUsed/>
    <w:rsid w:val="00EF7345"/>
    <w:rPr>
      <w:b/>
      <w:bCs/>
    </w:rPr>
  </w:style>
  <w:style w:type="character" w:customStyle="1" w:styleId="Char6">
    <w:name w:val="Θέμα σχολίου Char"/>
    <w:link w:val="ae"/>
    <w:uiPriority w:val="99"/>
    <w:semiHidden/>
    <w:rsid w:val="00EF7345"/>
    <w:rPr>
      <w:b/>
      <w:bCs/>
    </w:rPr>
  </w:style>
  <w:style w:type="character" w:customStyle="1" w:styleId="3Char">
    <w:name w:val="Επικεφαλίδα 3 Char"/>
    <w:basedOn w:val="a0"/>
    <w:link w:val="3"/>
    <w:uiPriority w:val="9"/>
    <w:rsid w:val="006A3C9A"/>
    <w:rPr>
      <w:rFonts w:asciiTheme="majorHAnsi" w:eastAsiaTheme="majorEastAsia" w:hAnsiTheme="majorHAnsi" w:cstheme="majorBidi"/>
      <w:color w:val="1F3763" w:themeColor="accent1" w:themeShade="7F"/>
      <w:sz w:val="24"/>
      <w:szCs w:val="24"/>
      <w:lang w:val="el-GR" w:eastAsia="el-GR"/>
    </w:rPr>
  </w:style>
  <w:style w:type="character" w:customStyle="1" w:styleId="Char4">
    <w:name w:val="Παράγραφος λίστας Char"/>
    <w:aliases w:val="lp1 Char,Puntos1 Char,Bullet Number Char,Bullet List Char,Listeavsnitt Char,List Paragraph level 1 Char,Bullet OFM Char,List Paragraph (numbered (a)) Char,Primus H 3 Char,Use Case List Paragraph Char Char,Citation List Char"/>
    <w:basedOn w:val="a0"/>
    <w:link w:val="ab"/>
    <w:uiPriority w:val="34"/>
    <w:qFormat/>
    <w:locked/>
    <w:rsid w:val="007C0312"/>
    <w:rPr>
      <w:sz w:val="22"/>
      <w:szCs w:val="22"/>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704492">
      <w:bodyDiv w:val="1"/>
      <w:marLeft w:val="0"/>
      <w:marRight w:val="0"/>
      <w:marTop w:val="0"/>
      <w:marBottom w:val="0"/>
      <w:divBdr>
        <w:top w:val="none" w:sz="0" w:space="0" w:color="auto"/>
        <w:left w:val="none" w:sz="0" w:space="0" w:color="auto"/>
        <w:bottom w:val="none" w:sz="0" w:space="0" w:color="auto"/>
        <w:right w:val="none" w:sz="0" w:space="0" w:color="auto"/>
      </w:divBdr>
    </w:div>
    <w:div w:id="71395306">
      <w:bodyDiv w:val="1"/>
      <w:marLeft w:val="0"/>
      <w:marRight w:val="0"/>
      <w:marTop w:val="0"/>
      <w:marBottom w:val="0"/>
      <w:divBdr>
        <w:top w:val="none" w:sz="0" w:space="0" w:color="auto"/>
        <w:left w:val="none" w:sz="0" w:space="0" w:color="auto"/>
        <w:bottom w:val="none" w:sz="0" w:space="0" w:color="auto"/>
        <w:right w:val="none" w:sz="0" w:space="0" w:color="auto"/>
      </w:divBdr>
    </w:div>
    <w:div w:id="432211394">
      <w:bodyDiv w:val="1"/>
      <w:marLeft w:val="0"/>
      <w:marRight w:val="0"/>
      <w:marTop w:val="0"/>
      <w:marBottom w:val="0"/>
      <w:divBdr>
        <w:top w:val="none" w:sz="0" w:space="0" w:color="auto"/>
        <w:left w:val="none" w:sz="0" w:space="0" w:color="auto"/>
        <w:bottom w:val="none" w:sz="0" w:space="0" w:color="auto"/>
        <w:right w:val="none" w:sz="0" w:space="0" w:color="auto"/>
      </w:divBdr>
    </w:div>
    <w:div w:id="469177017">
      <w:bodyDiv w:val="1"/>
      <w:marLeft w:val="0"/>
      <w:marRight w:val="0"/>
      <w:marTop w:val="0"/>
      <w:marBottom w:val="0"/>
      <w:divBdr>
        <w:top w:val="none" w:sz="0" w:space="0" w:color="auto"/>
        <w:left w:val="none" w:sz="0" w:space="0" w:color="auto"/>
        <w:bottom w:val="none" w:sz="0" w:space="0" w:color="auto"/>
        <w:right w:val="none" w:sz="0" w:space="0" w:color="auto"/>
      </w:divBdr>
    </w:div>
    <w:div w:id="563489193">
      <w:bodyDiv w:val="1"/>
      <w:marLeft w:val="0"/>
      <w:marRight w:val="0"/>
      <w:marTop w:val="0"/>
      <w:marBottom w:val="0"/>
      <w:divBdr>
        <w:top w:val="none" w:sz="0" w:space="0" w:color="auto"/>
        <w:left w:val="none" w:sz="0" w:space="0" w:color="auto"/>
        <w:bottom w:val="none" w:sz="0" w:space="0" w:color="auto"/>
        <w:right w:val="none" w:sz="0" w:space="0" w:color="auto"/>
      </w:divBdr>
    </w:div>
    <w:div w:id="809632236">
      <w:bodyDiv w:val="1"/>
      <w:marLeft w:val="0"/>
      <w:marRight w:val="0"/>
      <w:marTop w:val="0"/>
      <w:marBottom w:val="0"/>
      <w:divBdr>
        <w:top w:val="none" w:sz="0" w:space="0" w:color="auto"/>
        <w:left w:val="none" w:sz="0" w:space="0" w:color="auto"/>
        <w:bottom w:val="none" w:sz="0" w:space="0" w:color="auto"/>
        <w:right w:val="none" w:sz="0" w:space="0" w:color="auto"/>
      </w:divBdr>
    </w:div>
    <w:div w:id="1315912367">
      <w:bodyDiv w:val="1"/>
      <w:marLeft w:val="0"/>
      <w:marRight w:val="0"/>
      <w:marTop w:val="0"/>
      <w:marBottom w:val="0"/>
      <w:divBdr>
        <w:top w:val="none" w:sz="0" w:space="0" w:color="auto"/>
        <w:left w:val="none" w:sz="0" w:space="0" w:color="auto"/>
        <w:bottom w:val="none" w:sz="0" w:space="0" w:color="auto"/>
        <w:right w:val="none" w:sz="0" w:space="0" w:color="auto"/>
      </w:divBdr>
    </w:div>
    <w:div w:id="1370690970">
      <w:bodyDiv w:val="1"/>
      <w:marLeft w:val="0"/>
      <w:marRight w:val="0"/>
      <w:marTop w:val="0"/>
      <w:marBottom w:val="0"/>
      <w:divBdr>
        <w:top w:val="none" w:sz="0" w:space="0" w:color="auto"/>
        <w:left w:val="none" w:sz="0" w:space="0" w:color="auto"/>
        <w:bottom w:val="none" w:sz="0" w:space="0" w:color="auto"/>
        <w:right w:val="none" w:sz="0" w:space="0" w:color="auto"/>
      </w:divBdr>
    </w:div>
    <w:div w:id="1372150989">
      <w:bodyDiv w:val="1"/>
      <w:marLeft w:val="0"/>
      <w:marRight w:val="0"/>
      <w:marTop w:val="0"/>
      <w:marBottom w:val="0"/>
      <w:divBdr>
        <w:top w:val="none" w:sz="0" w:space="0" w:color="auto"/>
        <w:left w:val="none" w:sz="0" w:space="0" w:color="auto"/>
        <w:bottom w:val="none" w:sz="0" w:space="0" w:color="auto"/>
        <w:right w:val="none" w:sz="0" w:space="0" w:color="auto"/>
      </w:divBdr>
    </w:div>
    <w:div w:id="1611087174">
      <w:bodyDiv w:val="1"/>
      <w:marLeft w:val="0"/>
      <w:marRight w:val="0"/>
      <w:marTop w:val="0"/>
      <w:marBottom w:val="0"/>
      <w:divBdr>
        <w:top w:val="none" w:sz="0" w:space="0" w:color="auto"/>
        <w:left w:val="none" w:sz="0" w:space="0" w:color="auto"/>
        <w:bottom w:val="none" w:sz="0" w:space="0" w:color="auto"/>
        <w:right w:val="none" w:sz="0" w:space="0" w:color="auto"/>
      </w:divBdr>
    </w:div>
    <w:div w:id="1884563086">
      <w:bodyDiv w:val="1"/>
      <w:marLeft w:val="0"/>
      <w:marRight w:val="0"/>
      <w:marTop w:val="0"/>
      <w:marBottom w:val="0"/>
      <w:divBdr>
        <w:top w:val="none" w:sz="0" w:space="0" w:color="auto"/>
        <w:left w:val="none" w:sz="0" w:space="0" w:color="auto"/>
        <w:bottom w:val="none" w:sz="0" w:space="0" w:color="auto"/>
        <w:right w:val="none" w:sz="0" w:space="0" w:color="auto"/>
      </w:divBdr>
    </w:div>
    <w:div w:id="1908566210">
      <w:bodyDiv w:val="1"/>
      <w:marLeft w:val="0"/>
      <w:marRight w:val="0"/>
      <w:marTop w:val="0"/>
      <w:marBottom w:val="0"/>
      <w:divBdr>
        <w:top w:val="none" w:sz="0" w:space="0" w:color="auto"/>
        <w:left w:val="none" w:sz="0" w:space="0" w:color="auto"/>
        <w:bottom w:val="none" w:sz="0" w:space="0" w:color="auto"/>
        <w:right w:val="none" w:sz="0" w:space="0" w:color="auto"/>
      </w:divBdr>
    </w:div>
    <w:div w:id="1972662230">
      <w:bodyDiv w:val="1"/>
      <w:marLeft w:val="0"/>
      <w:marRight w:val="0"/>
      <w:marTop w:val="0"/>
      <w:marBottom w:val="0"/>
      <w:divBdr>
        <w:top w:val="none" w:sz="0" w:space="0" w:color="auto"/>
        <w:left w:val="none" w:sz="0" w:space="0" w:color="auto"/>
        <w:bottom w:val="none" w:sz="0" w:space="0" w:color="auto"/>
        <w:right w:val="none" w:sz="0" w:space="0" w:color="auto"/>
      </w:divBdr>
    </w:div>
    <w:div w:id="2042197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lid xmlns="ef8f98ad-b84e-4d55-bdfa-001d92618dbb">true</Valid>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E6434C67FE3FE47B0B41D77716CB728" ma:contentTypeVersion="5" ma:contentTypeDescription="Create a new document." ma:contentTypeScope="" ma:versionID="7730c75ff4365343acd561b9402f27c1">
  <xsd:schema xmlns:xsd="http://www.w3.org/2001/XMLSchema" xmlns:xs="http://www.w3.org/2001/XMLSchema" xmlns:p="http://schemas.microsoft.com/office/2006/metadata/properties" xmlns:ns2="ef8f98ad-b84e-4d55-bdfa-001d92618dbb" targetNamespace="http://schemas.microsoft.com/office/2006/metadata/properties" ma:root="true" ma:fieldsID="b71d913fde32ce7724e800e909f5f551" ns2:_="">
    <xsd:import namespace="ef8f98ad-b84e-4d55-bdfa-001d92618dbb"/>
    <xsd:element name="properties">
      <xsd:complexType>
        <xsd:sequence>
          <xsd:element name="documentManagement">
            <xsd:complexType>
              <xsd:all>
                <xsd:element ref="ns2:Valid" minOccurs="0"/>
                <xsd:element ref="ns2:MediaServiceMetadata" minOccurs="0"/>
                <xsd:element ref="ns2:MediaServiceFastMetadata" minOccurs="0"/>
                <xsd:element ref="ns2:MediaServiceAutoTag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8f98ad-b84e-4d55-bdfa-001d92618dbb" elementFormDefault="qualified">
    <xsd:import namespace="http://schemas.microsoft.com/office/2006/documentManagement/types"/>
    <xsd:import namespace="http://schemas.microsoft.com/office/infopath/2007/PartnerControls"/>
    <xsd:element name="Valid" ma:index="8" nillable="true" ma:displayName="Valid" ma:default="1" ma:internalName="Valid">
      <xsd:simpleType>
        <xsd:restriction base="dms:Boolean"/>
      </xsd:simpleType>
    </xsd:element>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1" nillable="true" ma:displayName="MediaServiceAutoTags" ma:description="" ma:internalName="MediaServiceAutoTags"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0866A-8C57-4176-80C1-9956071358C5}">
  <ds:schemaRefs>
    <ds:schemaRef ds:uri="http://schemas.microsoft.com/office/2006/metadata/properties"/>
    <ds:schemaRef ds:uri="http://schemas.microsoft.com/office/infopath/2007/PartnerControls"/>
    <ds:schemaRef ds:uri="ef8f98ad-b84e-4d55-bdfa-001d92618dbb"/>
  </ds:schemaRefs>
</ds:datastoreItem>
</file>

<file path=customXml/itemProps2.xml><?xml version="1.0" encoding="utf-8"?>
<ds:datastoreItem xmlns:ds="http://schemas.openxmlformats.org/officeDocument/2006/customXml" ds:itemID="{11FF93FD-F8F4-420B-BAA2-38CAEA0C6222}">
  <ds:schemaRefs>
    <ds:schemaRef ds:uri="http://schemas.openxmlformats.org/officeDocument/2006/bibliography"/>
  </ds:schemaRefs>
</ds:datastoreItem>
</file>

<file path=customXml/itemProps3.xml><?xml version="1.0" encoding="utf-8"?>
<ds:datastoreItem xmlns:ds="http://schemas.openxmlformats.org/officeDocument/2006/customXml" ds:itemID="{6F70B754-D4A2-408E-96E9-72812164C4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8f98ad-b84e-4d55-bdfa-001d92618d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123DD4D-3A32-4643-8171-4146D5CEFB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1</Pages>
  <Words>3207</Words>
  <Characters>17318</Characters>
  <Application>Microsoft Office Word</Application>
  <DocSecurity>0</DocSecurity>
  <Lines>144</Lines>
  <Paragraphs>40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PRIORITY</Company>
  <LinksUpToDate>false</LinksUpToDate>
  <CharactersWithSpaces>20485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npalaiologou</dc:creator>
  <cp:keywords/>
  <cp:lastModifiedBy>ΕΛΚΕ ΓΠΑ</cp:lastModifiedBy>
  <cp:revision>8</cp:revision>
  <cp:lastPrinted>2014-04-01T10:05:00Z</cp:lastPrinted>
  <dcterms:created xsi:type="dcterms:W3CDTF">2020-07-02T12:43:00Z</dcterms:created>
  <dcterms:modified xsi:type="dcterms:W3CDTF">2022-12-21T11:33:00Z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lid">
    <vt:lpwstr>1</vt:lpwstr>
  </property>
</Properties>
</file>