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B9" w:rsidRDefault="00510963" w:rsidP="00510963">
      <w:pPr>
        <w:jc w:val="center"/>
      </w:pPr>
      <w:bookmarkStart w:id="0" w:name="_GoBack"/>
      <w:bookmarkEnd w:id="0"/>
      <w:r w:rsidRPr="00510963">
        <w:rPr>
          <w:noProof/>
          <w:lang w:eastAsia="el-GR"/>
        </w:rPr>
        <w:drawing>
          <wp:inline distT="0" distB="0" distL="0" distR="0">
            <wp:extent cx="2694940" cy="871220"/>
            <wp:effectExtent l="0" t="0" r="0" b="5080"/>
            <wp:docPr id="1" name="Εικόνα 1" descr="C:\Users\user\Documents\Προγράμματα\Legumes4Protein\Λογότυπος\L4P_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Προγράμματα\Legumes4Protein\Λογότυπος\L4P_log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B9" w:rsidRPr="002A6EB9" w:rsidRDefault="002A6EB9" w:rsidP="002A6EB9"/>
    <w:p w:rsidR="002A6EB9" w:rsidRPr="002A6EB9" w:rsidRDefault="002A6EB9" w:rsidP="002A6EB9"/>
    <w:p w:rsidR="002A6EB9" w:rsidRDefault="00510963" w:rsidP="005109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Ημερίδα διάχυσης στα πλαίσια του ερευνητικού προγράμματος </w:t>
      </w:r>
      <w:r w:rsidRPr="00510963">
        <w:rPr>
          <w:sz w:val="28"/>
          <w:szCs w:val="28"/>
          <w:lang w:val="en-US"/>
        </w:rPr>
        <w:t>Legumes</w:t>
      </w:r>
      <w:r w:rsidRPr="00510963">
        <w:rPr>
          <w:sz w:val="28"/>
          <w:szCs w:val="28"/>
        </w:rPr>
        <w:t>4</w:t>
      </w:r>
      <w:r w:rsidRPr="00510963">
        <w:rPr>
          <w:sz w:val="28"/>
          <w:szCs w:val="28"/>
          <w:lang w:val="en-US"/>
        </w:rPr>
        <w:t>Protein</w:t>
      </w:r>
      <w:r w:rsidRPr="00510963">
        <w:rPr>
          <w:sz w:val="28"/>
          <w:szCs w:val="28"/>
        </w:rPr>
        <w:t>: Ψυχανθή</w:t>
      </w:r>
    </w:p>
    <w:p w:rsidR="000A11BA" w:rsidRDefault="000A11BA" w:rsidP="00510963">
      <w:pPr>
        <w:jc w:val="center"/>
        <w:rPr>
          <w:sz w:val="28"/>
          <w:szCs w:val="28"/>
        </w:rPr>
      </w:pPr>
    </w:p>
    <w:p w:rsidR="00510963" w:rsidRPr="000A11BA" w:rsidRDefault="000A11BA" w:rsidP="00510963">
      <w:pPr>
        <w:jc w:val="center"/>
        <w:rPr>
          <w:b/>
          <w:sz w:val="32"/>
          <w:szCs w:val="32"/>
        </w:rPr>
      </w:pPr>
      <w:bookmarkStart w:id="1" w:name="_Hlk20566220"/>
      <w:r>
        <w:rPr>
          <w:b/>
          <w:sz w:val="32"/>
          <w:szCs w:val="32"/>
        </w:rPr>
        <w:t>Δράσεις για τη</w:t>
      </w:r>
      <w:r w:rsidRPr="000A11BA">
        <w:rPr>
          <w:b/>
          <w:sz w:val="32"/>
          <w:szCs w:val="32"/>
        </w:rPr>
        <w:t xml:space="preserve"> βιώσιμη παραγωγή και αξιοποίηση κτηνοτροφικών </w:t>
      </w:r>
      <w:r w:rsidR="00211AFB">
        <w:rPr>
          <w:b/>
          <w:sz w:val="32"/>
          <w:szCs w:val="32"/>
        </w:rPr>
        <w:t>ψυχανθών</w:t>
      </w:r>
    </w:p>
    <w:bookmarkEnd w:id="1"/>
    <w:p w:rsidR="000A11BA" w:rsidRDefault="000A11BA" w:rsidP="00510963">
      <w:pPr>
        <w:jc w:val="center"/>
        <w:rPr>
          <w:sz w:val="28"/>
          <w:szCs w:val="28"/>
        </w:rPr>
      </w:pPr>
    </w:p>
    <w:p w:rsidR="00510963" w:rsidRDefault="00510963" w:rsidP="00510963">
      <w:pPr>
        <w:jc w:val="center"/>
        <w:rPr>
          <w:sz w:val="28"/>
          <w:szCs w:val="28"/>
        </w:rPr>
      </w:pPr>
      <w:r>
        <w:rPr>
          <w:sz w:val="28"/>
          <w:szCs w:val="28"/>
        </w:rPr>
        <w:t>Γεωπονικό Πανεπιστήμιο Αθηνών</w:t>
      </w:r>
    </w:p>
    <w:p w:rsidR="00510963" w:rsidRPr="00510963" w:rsidRDefault="00510963" w:rsidP="00510963">
      <w:pPr>
        <w:jc w:val="center"/>
        <w:rPr>
          <w:sz w:val="28"/>
          <w:szCs w:val="28"/>
        </w:rPr>
      </w:pPr>
      <w:r>
        <w:rPr>
          <w:sz w:val="28"/>
          <w:szCs w:val="28"/>
        </w:rPr>
        <w:t>Τμήμα Επιστήμης Φυτικής Παραγωγής</w:t>
      </w:r>
    </w:p>
    <w:p w:rsidR="00211AFB" w:rsidRDefault="00510963" w:rsidP="00211AFB">
      <w:pPr>
        <w:jc w:val="center"/>
      </w:pPr>
      <w:r>
        <w:br w:type="page"/>
      </w:r>
      <w:r w:rsidR="00211AFB">
        <w:lastRenderedPageBreak/>
        <w:t>Πρόσκληση</w:t>
      </w:r>
    </w:p>
    <w:p w:rsidR="00211AFB" w:rsidRDefault="00211AFB" w:rsidP="00211AFB">
      <w:pPr>
        <w:jc w:val="center"/>
      </w:pPr>
    </w:p>
    <w:p w:rsidR="00211AFB" w:rsidRDefault="00211AFB" w:rsidP="00211AFB">
      <w:pPr>
        <w:jc w:val="center"/>
      </w:pPr>
      <w:r>
        <w:t>Σας προσκαλώ να παρευρεθείτε στην ημερίδα με θέμα «</w:t>
      </w:r>
      <w:r w:rsidRPr="00211AFB">
        <w:t>Δράσεις για τη βιώσιμη παραγωγή και αξιοποίηση κτηνοτροφικών ψυχανθών</w:t>
      </w:r>
      <w:r>
        <w:t xml:space="preserve">» που θα πραγματοποιηθεί στην Αθήνα τη Δευτέρα 14 Οκτωβρίου 2019 στο Γεωπονικό Πανεπιστήμιο </w:t>
      </w:r>
      <w:r w:rsidRPr="00B63040">
        <w:t>Αθηνών στην Αίθουσα</w:t>
      </w:r>
      <w:r>
        <w:t xml:space="preserve"> </w:t>
      </w:r>
      <w:r w:rsidR="00B63040">
        <w:t>Πολλαπλώ</w:t>
      </w:r>
      <w:r w:rsidR="00B63040" w:rsidRPr="00B63040">
        <w:t xml:space="preserve">ν </w:t>
      </w:r>
      <w:r w:rsidR="00B63040">
        <w:t>Χ</w:t>
      </w:r>
      <w:r w:rsidR="00B63040" w:rsidRPr="00B63040">
        <w:t>ρήσεων (Κεντρικό κτίριο)</w:t>
      </w:r>
      <w:r w:rsidR="00B63040">
        <w:t xml:space="preserve"> </w:t>
      </w:r>
      <w:r>
        <w:t>και ώρα 11.30.</w:t>
      </w:r>
    </w:p>
    <w:p w:rsidR="00211AFB" w:rsidRDefault="00211AFB" w:rsidP="00211AFB">
      <w:pPr>
        <w:jc w:val="center"/>
      </w:pPr>
      <w:r>
        <w:t>Η ημερίδα οργανώνεται από το Γεωπονικό Πανεπιστήμιο Αθηνών, Τμήμα Επιστήμης Φυτικής Παραγωγής. Στο πλαίσιο της ημερίδας θα παρουσιαστεί, μεταξύ άλλων, το ερευνητικό πρόγραμμα «</w:t>
      </w:r>
      <w:r w:rsidRPr="00211AFB">
        <w:t>ΕΡΕΥΝΩ-ΔΗΜΙΟΥΡΓΩ-ΚΑΙΝΟΤΟΜΩ</w:t>
      </w:r>
      <w:r>
        <w:t xml:space="preserve"> – Ψυχανθή» που συγχρηματοδοτείται από την Ευρωπαϊκή Ένωση και την Ελλάδα. Θα αναπτυχθούν ζητήματα που σχετίζονται με τη χρήση των κτηνοτροφικών ψυχανθών στη διατροφή </w:t>
      </w:r>
      <w:r w:rsidR="00FC76AF">
        <w:t xml:space="preserve">των κτηνοτροφικών ζώων, τη γενετική βελτίωση τους για περιορισμό των </w:t>
      </w:r>
      <w:proofErr w:type="spellStart"/>
      <w:r w:rsidR="00FC76AF">
        <w:t>αντιδιατροφικών</w:t>
      </w:r>
      <w:proofErr w:type="spellEnd"/>
      <w:r w:rsidR="00FC76AF">
        <w:t xml:space="preserve"> παραγόντων καθώς και την οικονομικότητα της χρήσης τους στις κτηνοτροφικές </w:t>
      </w:r>
      <w:r w:rsidR="00B63040">
        <w:t>εκμεταλλεύσεις</w:t>
      </w:r>
      <w:r>
        <w:t xml:space="preserve">. Θα ακολουθήσει συζήτηση σχετικά με τα προβλήματα και τις προοπτικές της </w:t>
      </w:r>
      <w:r w:rsidR="00FC76AF">
        <w:t>χρήσης τους</w:t>
      </w:r>
      <w:r>
        <w:t>.</w:t>
      </w:r>
    </w:p>
    <w:p w:rsidR="00211AFB" w:rsidRDefault="00211AFB" w:rsidP="00211AFB">
      <w:pPr>
        <w:jc w:val="center"/>
      </w:pPr>
      <w:r>
        <w:t xml:space="preserve">Η παρουσία σας θα μας τιμήσει ιδιαίτερα </w:t>
      </w:r>
    </w:p>
    <w:p w:rsidR="00211AFB" w:rsidRDefault="00211AFB" w:rsidP="00211AFB">
      <w:pPr>
        <w:jc w:val="center"/>
      </w:pPr>
    </w:p>
    <w:p w:rsidR="00211AFB" w:rsidRDefault="00211AFB" w:rsidP="00211AFB">
      <w:pPr>
        <w:jc w:val="center"/>
      </w:pPr>
      <w:r>
        <w:t>Με τιμή</w:t>
      </w:r>
    </w:p>
    <w:p w:rsidR="00211AFB" w:rsidRDefault="00211AFB" w:rsidP="00211AFB">
      <w:pPr>
        <w:jc w:val="center"/>
      </w:pPr>
    </w:p>
    <w:p w:rsidR="00211AFB" w:rsidRDefault="00FC76AF" w:rsidP="00211AFB">
      <w:pPr>
        <w:jc w:val="center"/>
      </w:pPr>
      <w:r>
        <w:t xml:space="preserve">Ελένη </w:t>
      </w:r>
      <w:proofErr w:type="spellStart"/>
      <w:r>
        <w:t>Τάνη</w:t>
      </w:r>
      <w:proofErr w:type="spellEnd"/>
    </w:p>
    <w:p w:rsidR="00211AFB" w:rsidRDefault="00FC76AF" w:rsidP="00B63040">
      <w:pPr>
        <w:jc w:val="center"/>
      </w:pPr>
      <w:r>
        <w:t>Λέκτορας, ΓΠΑ, Τμήμα Επιστήμης Φυτικής Παραγωγής</w:t>
      </w:r>
      <w:r w:rsidR="00B63040">
        <w:t xml:space="preserve">, Εργαστήριο </w:t>
      </w:r>
      <w:proofErr w:type="spellStart"/>
      <w:r w:rsidR="00B63040">
        <w:t>Βελτιωσης</w:t>
      </w:r>
      <w:proofErr w:type="spellEnd"/>
      <w:r w:rsidR="00B63040">
        <w:t xml:space="preserve"> </w:t>
      </w:r>
      <w:proofErr w:type="spellStart"/>
      <w:r w:rsidR="00B63040">
        <w:t>Φυτων</w:t>
      </w:r>
      <w:proofErr w:type="spellEnd"/>
      <w:r w:rsidR="00B63040">
        <w:t xml:space="preserve"> και </w:t>
      </w:r>
      <w:proofErr w:type="spellStart"/>
      <w:r w:rsidR="00B63040">
        <w:t>Γεωργικου</w:t>
      </w:r>
      <w:proofErr w:type="spellEnd"/>
      <w:r w:rsidR="00B63040">
        <w:t xml:space="preserve"> </w:t>
      </w:r>
      <w:proofErr w:type="spellStart"/>
      <w:r w:rsidR="00B63040">
        <w:t>Πειραματισμου</w:t>
      </w:r>
      <w:proofErr w:type="spellEnd"/>
      <w:r w:rsidR="00B63040">
        <w:t xml:space="preserve"> </w:t>
      </w:r>
      <w:proofErr w:type="spellStart"/>
      <w:r w:rsidR="00B63040">
        <w:t>κτιριο</w:t>
      </w:r>
      <w:proofErr w:type="spellEnd"/>
      <w:r w:rsidR="00B63040">
        <w:t xml:space="preserve"> </w:t>
      </w:r>
      <w:proofErr w:type="spellStart"/>
      <w:r w:rsidR="00B63040">
        <w:t>Παπαδακη</w:t>
      </w:r>
      <w:proofErr w:type="spellEnd"/>
      <w:r w:rsidR="00B63040">
        <w:t xml:space="preserve"> (1ος </w:t>
      </w:r>
      <w:proofErr w:type="spellStart"/>
      <w:r w:rsidR="00B63040">
        <w:t>οροφος</w:t>
      </w:r>
      <w:proofErr w:type="spellEnd"/>
      <w:r w:rsidR="00B63040">
        <w:t>)</w:t>
      </w:r>
    </w:p>
    <w:p w:rsidR="00B63040" w:rsidRDefault="00211AFB" w:rsidP="00211AFB">
      <w:pPr>
        <w:jc w:val="center"/>
      </w:pPr>
      <w:r>
        <w:t>Στοιχεία επικοινωνίας</w:t>
      </w:r>
      <w:r w:rsidR="00B63040">
        <w:t xml:space="preserve">: </w:t>
      </w:r>
    </w:p>
    <w:p w:rsidR="00B63040" w:rsidRDefault="00B63040" w:rsidP="00B63040">
      <w:pPr>
        <w:jc w:val="center"/>
      </w:pPr>
      <w:r>
        <w:t>Τηλέφωνο 2105294625</w:t>
      </w:r>
    </w:p>
    <w:p w:rsidR="00B63040" w:rsidRDefault="00B63040" w:rsidP="00B63040">
      <w:pPr>
        <w:jc w:val="center"/>
      </w:pPr>
      <w:proofErr w:type="spellStart"/>
      <w:r>
        <w:t>e-mail:etani@aua.gr</w:t>
      </w:r>
      <w:proofErr w:type="spellEnd"/>
    </w:p>
    <w:p w:rsidR="00B63040" w:rsidRDefault="00B63040" w:rsidP="00211AFB">
      <w:pPr>
        <w:jc w:val="center"/>
      </w:pPr>
    </w:p>
    <w:p w:rsidR="00240AF7" w:rsidRDefault="00240AF7" w:rsidP="00211AFB">
      <w:pPr>
        <w:jc w:val="center"/>
      </w:pPr>
      <w:r>
        <w:br w:type="page"/>
      </w:r>
    </w:p>
    <w:p w:rsidR="00510963" w:rsidRDefault="00510963"/>
    <w:p w:rsidR="002A6EB9" w:rsidRPr="000A11BA" w:rsidRDefault="00510963" w:rsidP="00510963">
      <w:pPr>
        <w:jc w:val="center"/>
        <w:rPr>
          <w:b/>
          <w:sz w:val="28"/>
          <w:szCs w:val="28"/>
        </w:rPr>
      </w:pPr>
      <w:r w:rsidRPr="000A11BA">
        <w:rPr>
          <w:b/>
          <w:sz w:val="28"/>
          <w:szCs w:val="28"/>
        </w:rPr>
        <w:t>Πρόγραμμα ημερίδας</w:t>
      </w:r>
    </w:p>
    <w:p w:rsidR="00984034" w:rsidRPr="000A11BA" w:rsidRDefault="00EC710C" w:rsidP="00EC710C">
      <w:pPr>
        <w:tabs>
          <w:tab w:val="left" w:pos="2040"/>
        </w:tabs>
        <w:jc w:val="center"/>
        <w:rPr>
          <w:b/>
          <w:sz w:val="24"/>
          <w:szCs w:val="24"/>
        </w:rPr>
      </w:pPr>
      <w:r w:rsidRPr="000A11BA">
        <w:rPr>
          <w:b/>
          <w:sz w:val="24"/>
          <w:szCs w:val="24"/>
        </w:rPr>
        <w:t>Δευτέρα, 14 Οκτωβρίου 2019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C710C" w:rsidTr="0057774A">
        <w:tc>
          <w:tcPr>
            <w:tcW w:w="2765" w:type="dxa"/>
          </w:tcPr>
          <w:p w:rsidR="00EC710C" w:rsidRDefault="00EC710C" w:rsidP="0057774A">
            <w:pPr>
              <w:tabs>
                <w:tab w:val="left" w:pos="2040"/>
              </w:tabs>
            </w:pPr>
            <w:r>
              <w:t>Ώρα</w:t>
            </w:r>
          </w:p>
        </w:tc>
        <w:tc>
          <w:tcPr>
            <w:tcW w:w="2765" w:type="dxa"/>
          </w:tcPr>
          <w:p w:rsidR="00EC710C" w:rsidRDefault="00EC710C" w:rsidP="0057774A">
            <w:pPr>
              <w:tabs>
                <w:tab w:val="left" w:pos="2040"/>
              </w:tabs>
            </w:pPr>
            <w:r>
              <w:t>Θέμα</w:t>
            </w:r>
          </w:p>
        </w:tc>
        <w:tc>
          <w:tcPr>
            <w:tcW w:w="2766" w:type="dxa"/>
          </w:tcPr>
          <w:p w:rsidR="00EC710C" w:rsidRDefault="00EC710C" w:rsidP="0057774A">
            <w:pPr>
              <w:tabs>
                <w:tab w:val="left" w:pos="2040"/>
              </w:tabs>
            </w:pPr>
            <w:r>
              <w:t>Ομιλητής</w:t>
            </w:r>
          </w:p>
        </w:tc>
      </w:tr>
      <w:tr w:rsidR="00984034" w:rsidTr="00984034">
        <w:tc>
          <w:tcPr>
            <w:tcW w:w="2765" w:type="dxa"/>
          </w:tcPr>
          <w:p w:rsidR="00984034" w:rsidRDefault="00A21127" w:rsidP="002A6EB9">
            <w:pPr>
              <w:tabs>
                <w:tab w:val="left" w:pos="2040"/>
              </w:tabs>
            </w:pPr>
            <w:r>
              <w:t>11:</w:t>
            </w:r>
            <w:r w:rsidR="00477B8E">
              <w:rPr>
                <w:lang w:val="en-US"/>
              </w:rPr>
              <w:t>30</w:t>
            </w:r>
            <w:r>
              <w:t>-1</w:t>
            </w:r>
            <w:r w:rsidR="00477B8E">
              <w:rPr>
                <w:lang w:val="en-US"/>
              </w:rPr>
              <w:t>2</w:t>
            </w:r>
            <w:r>
              <w:t>:</w:t>
            </w:r>
            <w:r w:rsidR="00477B8E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2765" w:type="dxa"/>
          </w:tcPr>
          <w:p w:rsidR="00984034" w:rsidRDefault="00A21127" w:rsidP="002A6EB9">
            <w:pPr>
              <w:tabs>
                <w:tab w:val="left" w:pos="2040"/>
              </w:tabs>
            </w:pPr>
            <w:r>
              <w:t>Έναρξη-Εγγραφές</w:t>
            </w:r>
          </w:p>
        </w:tc>
        <w:tc>
          <w:tcPr>
            <w:tcW w:w="2766" w:type="dxa"/>
          </w:tcPr>
          <w:p w:rsidR="00984034" w:rsidRDefault="00984034" w:rsidP="002A6EB9">
            <w:pPr>
              <w:tabs>
                <w:tab w:val="left" w:pos="2040"/>
              </w:tabs>
            </w:pPr>
          </w:p>
        </w:tc>
      </w:tr>
      <w:tr w:rsidR="00984034" w:rsidTr="00984034">
        <w:tc>
          <w:tcPr>
            <w:tcW w:w="2765" w:type="dxa"/>
          </w:tcPr>
          <w:p w:rsidR="00984034" w:rsidRDefault="00477B8E" w:rsidP="002A6EB9">
            <w:pPr>
              <w:tabs>
                <w:tab w:val="left" w:pos="2040"/>
              </w:tabs>
            </w:pPr>
            <w:r>
              <w:t>12:00-</w:t>
            </w:r>
            <w:r w:rsidR="00A21127">
              <w:t>1</w:t>
            </w:r>
            <w:r>
              <w:rPr>
                <w:lang w:val="en-US"/>
              </w:rPr>
              <w:t>2</w:t>
            </w:r>
            <w:r w:rsidR="00A21127">
              <w:t>:30</w:t>
            </w:r>
          </w:p>
        </w:tc>
        <w:tc>
          <w:tcPr>
            <w:tcW w:w="2765" w:type="dxa"/>
          </w:tcPr>
          <w:p w:rsidR="00984034" w:rsidRDefault="00A21127" w:rsidP="002A6EB9">
            <w:pPr>
              <w:tabs>
                <w:tab w:val="left" w:pos="2040"/>
              </w:tabs>
            </w:pPr>
            <w:r>
              <w:t>Χαιρετισμοί</w:t>
            </w:r>
          </w:p>
        </w:tc>
        <w:tc>
          <w:tcPr>
            <w:tcW w:w="2766" w:type="dxa"/>
          </w:tcPr>
          <w:p w:rsidR="00984034" w:rsidRDefault="00984034" w:rsidP="002A6EB9">
            <w:pPr>
              <w:tabs>
                <w:tab w:val="left" w:pos="2040"/>
              </w:tabs>
            </w:pPr>
          </w:p>
        </w:tc>
      </w:tr>
      <w:tr w:rsidR="00B63040" w:rsidTr="003B46CC">
        <w:tc>
          <w:tcPr>
            <w:tcW w:w="8296" w:type="dxa"/>
            <w:gridSpan w:val="3"/>
          </w:tcPr>
          <w:p w:rsidR="00B63040" w:rsidRDefault="00B63040" w:rsidP="002A6EB9">
            <w:pPr>
              <w:tabs>
                <w:tab w:val="left" w:pos="2040"/>
              </w:tabs>
            </w:pPr>
            <w:r>
              <w:t xml:space="preserve">Προεδρείο: </w:t>
            </w:r>
            <w:proofErr w:type="spellStart"/>
            <w:r>
              <w:t>Τάνη</w:t>
            </w:r>
            <w:proofErr w:type="spellEnd"/>
            <w:r>
              <w:t xml:space="preserve"> Ελένη, Τραυλός Ηλίας</w:t>
            </w:r>
          </w:p>
        </w:tc>
      </w:tr>
      <w:tr w:rsidR="00984034" w:rsidTr="00984034">
        <w:tc>
          <w:tcPr>
            <w:tcW w:w="2765" w:type="dxa"/>
          </w:tcPr>
          <w:p w:rsidR="00984034" w:rsidRDefault="00A21127" w:rsidP="002A6EB9">
            <w:pPr>
              <w:tabs>
                <w:tab w:val="left" w:pos="2040"/>
              </w:tabs>
            </w:pPr>
            <w:r>
              <w:t>12</w:t>
            </w:r>
            <w:r w:rsidR="00A47E8F">
              <w:t>:</w:t>
            </w:r>
            <w:r w:rsidR="00477B8E">
              <w:rPr>
                <w:lang w:val="en-US"/>
              </w:rPr>
              <w:t>30</w:t>
            </w:r>
            <w:r>
              <w:t>-12:</w:t>
            </w:r>
            <w:r w:rsidR="00477B8E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2765" w:type="dxa"/>
          </w:tcPr>
          <w:p w:rsidR="00984034" w:rsidRDefault="00A21127" w:rsidP="002A6EB9">
            <w:pPr>
              <w:tabs>
                <w:tab w:val="left" w:pos="2040"/>
              </w:tabs>
            </w:pPr>
            <w:r>
              <w:t>Παρουσίαση του προγράμματος</w:t>
            </w:r>
          </w:p>
        </w:tc>
        <w:tc>
          <w:tcPr>
            <w:tcW w:w="2766" w:type="dxa"/>
          </w:tcPr>
          <w:p w:rsidR="00984034" w:rsidRDefault="00A21127" w:rsidP="002A6EB9">
            <w:pPr>
              <w:tabs>
                <w:tab w:val="left" w:pos="2040"/>
              </w:tabs>
            </w:pPr>
            <w:r>
              <w:t>Αβραάμ Ελένη, Συντονίστρια, Επιστημονικώς Υπεύθυνη</w:t>
            </w:r>
          </w:p>
        </w:tc>
      </w:tr>
      <w:tr w:rsidR="00477B8E" w:rsidTr="00984034">
        <w:tc>
          <w:tcPr>
            <w:tcW w:w="2765" w:type="dxa"/>
          </w:tcPr>
          <w:p w:rsidR="00477B8E" w:rsidRPr="00477B8E" w:rsidRDefault="00477B8E" w:rsidP="00477B8E">
            <w:pPr>
              <w:tabs>
                <w:tab w:val="left" w:pos="2040"/>
              </w:tabs>
              <w:rPr>
                <w:lang w:val="en-US"/>
              </w:rPr>
            </w:pPr>
            <w:r>
              <w:t>12:</w:t>
            </w:r>
            <w:r>
              <w:rPr>
                <w:lang w:val="en-US"/>
              </w:rPr>
              <w:t>45</w:t>
            </w:r>
            <w:r>
              <w:t>-1</w:t>
            </w: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2765" w:type="dxa"/>
          </w:tcPr>
          <w:p w:rsidR="00477B8E" w:rsidRDefault="00477B8E" w:rsidP="00477B8E">
            <w:pPr>
              <w:tabs>
                <w:tab w:val="left" w:pos="2040"/>
              </w:tabs>
            </w:pPr>
            <w:proofErr w:type="spellStart"/>
            <w:r>
              <w:t>Γονιδιωματικά</w:t>
            </w:r>
            <w:proofErr w:type="spellEnd"/>
            <w:r>
              <w:t xml:space="preserve"> εργαλεία και η συμβολή τους στη βελτίωση της ποιότητας των κτηνοτροφικών ψυχανθών</w:t>
            </w:r>
          </w:p>
        </w:tc>
        <w:tc>
          <w:tcPr>
            <w:tcW w:w="2766" w:type="dxa"/>
          </w:tcPr>
          <w:p w:rsidR="00477B8E" w:rsidRDefault="00477B8E" w:rsidP="00477B8E">
            <w:pPr>
              <w:tabs>
                <w:tab w:val="left" w:pos="2040"/>
              </w:tabs>
            </w:pPr>
            <w:proofErr w:type="spellStart"/>
            <w:r>
              <w:t>Τάνη</w:t>
            </w:r>
            <w:proofErr w:type="spellEnd"/>
            <w:r>
              <w:t xml:space="preserve"> Ελένη, Λέκτορας ΓΠΑ</w:t>
            </w:r>
          </w:p>
        </w:tc>
      </w:tr>
      <w:tr w:rsidR="00477B8E" w:rsidTr="00984034">
        <w:tc>
          <w:tcPr>
            <w:tcW w:w="2765" w:type="dxa"/>
          </w:tcPr>
          <w:p w:rsidR="00477B8E" w:rsidRPr="00477B8E" w:rsidRDefault="00477B8E" w:rsidP="00477B8E">
            <w:pPr>
              <w:tabs>
                <w:tab w:val="left" w:pos="2040"/>
              </w:tabs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00</w:t>
            </w:r>
            <w:r>
              <w:t>-1</w:t>
            </w: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2765" w:type="dxa"/>
          </w:tcPr>
          <w:p w:rsidR="00477B8E" w:rsidRDefault="00477B8E" w:rsidP="00477B8E">
            <w:pPr>
              <w:tabs>
                <w:tab w:val="left" w:pos="2040"/>
              </w:tabs>
            </w:pPr>
            <w:r w:rsidRPr="00477B8E">
              <w:t>Βελτιωμένες ποικιλίες Ψυχανθών. Ο ρόλος τους στη βιώσιμη γεωργία και την κλιματική αλλαγή.</w:t>
            </w:r>
          </w:p>
        </w:tc>
        <w:tc>
          <w:tcPr>
            <w:tcW w:w="2766" w:type="dxa"/>
          </w:tcPr>
          <w:p w:rsidR="00477B8E" w:rsidRDefault="00477B8E" w:rsidP="00477B8E">
            <w:pPr>
              <w:tabs>
                <w:tab w:val="left" w:pos="2040"/>
              </w:tabs>
            </w:pPr>
            <w:proofErr w:type="spellStart"/>
            <w:r>
              <w:t>Βλαχοστέργιος</w:t>
            </w:r>
            <w:proofErr w:type="spellEnd"/>
            <w:r>
              <w:t xml:space="preserve"> Δημήτριος,</w:t>
            </w:r>
            <w:r w:rsidR="00592C43">
              <w:t xml:space="preserve"> </w:t>
            </w:r>
            <w:r w:rsidR="00592C43" w:rsidRPr="00592C43">
              <w:t>Εντεταλμένος Ερευνητής, Τμήμα Φυτικής Παραγωγής</w:t>
            </w:r>
            <w:r>
              <w:t xml:space="preserve"> </w:t>
            </w:r>
          </w:p>
        </w:tc>
      </w:tr>
      <w:tr w:rsidR="00477B8E" w:rsidTr="00984034">
        <w:tc>
          <w:tcPr>
            <w:tcW w:w="2765" w:type="dxa"/>
          </w:tcPr>
          <w:p w:rsidR="00477B8E" w:rsidRDefault="00477B8E" w:rsidP="00477B8E">
            <w:pPr>
              <w:tabs>
                <w:tab w:val="left" w:pos="2040"/>
              </w:tabs>
            </w:pPr>
            <w:r>
              <w:t>1</w:t>
            </w: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1</w:t>
            </w:r>
            <w:r>
              <w:t>5-13: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2765" w:type="dxa"/>
          </w:tcPr>
          <w:p w:rsidR="00477B8E" w:rsidRDefault="00A73C3F" w:rsidP="00477B8E">
            <w:pPr>
              <w:tabs>
                <w:tab w:val="left" w:pos="2040"/>
              </w:tabs>
            </w:pPr>
            <w:r w:rsidRPr="00A73C3F">
              <w:t>Χρήση ψυχανθών στη διατροφή των γαλακτοπαραγωγών προβάτων: ευκαιρίες, προβλήματα και λύσεις</w:t>
            </w:r>
          </w:p>
        </w:tc>
        <w:tc>
          <w:tcPr>
            <w:tcW w:w="2766" w:type="dxa"/>
          </w:tcPr>
          <w:p w:rsidR="00477B8E" w:rsidRDefault="00477B8E" w:rsidP="00477B8E">
            <w:pPr>
              <w:tabs>
                <w:tab w:val="left" w:pos="2040"/>
              </w:tabs>
            </w:pPr>
            <w:r>
              <w:t>Σιάχος Νεκτάριος, Υποψήφιος Διδάκτορας, Ε</w:t>
            </w:r>
            <w:r w:rsidR="00A73C3F">
              <w:t>ργ</w:t>
            </w:r>
            <w:r>
              <w:t>αστήριο Ζωοτεχνίας, Τμήμα Κτηνιατρικής ΑΠΘ</w:t>
            </w:r>
          </w:p>
        </w:tc>
      </w:tr>
      <w:tr w:rsidR="00477B8E" w:rsidTr="00984034">
        <w:tc>
          <w:tcPr>
            <w:tcW w:w="2765" w:type="dxa"/>
          </w:tcPr>
          <w:p w:rsidR="00477B8E" w:rsidRDefault="00477B8E" w:rsidP="00477B8E">
            <w:pPr>
              <w:tabs>
                <w:tab w:val="left" w:pos="2040"/>
              </w:tabs>
            </w:pPr>
            <w:r>
              <w:t>13:</w:t>
            </w:r>
            <w:r>
              <w:rPr>
                <w:lang w:val="en-US"/>
              </w:rPr>
              <w:t>30</w:t>
            </w:r>
            <w:r>
              <w:t>-13:</w:t>
            </w: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2765" w:type="dxa"/>
          </w:tcPr>
          <w:p w:rsidR="00477B8E" w:rsidRDefault="005E1470" w:rsidP="00477B8E">
            <w:pPr>
              <w:tabs>
                <w:tab w:val="left" w:pos="2040"/>
              </w:tabs>
            </w:pPr>
            <w:r w:rsidRPr="005E1470">
              <w:t>Οικονομικότητα της παραγωγής κτηνοτροφικών ψυχανθών και της αξιοποίησής τους στην προβατοτροφία</w:t>
            </w:r>
          </w:p>
        </w:tc>
        <w:tc>
          <w:tcPr>
            <w:tcW w:w="2766" w:type="dxa"/>
          </w:tcPr>
          <w:p w:rsidR="00477B8E" w:rsidRDefault="00477B8E" w:rsidP="00477B8E">
            <w:pPr>
              <w:tabs>
                <w:tab w:val="left" w:pos="2040"/>
              </w:tabs>
            </w:pPr>
            <w:proofErr w:type="spellStart"/>
            <w:r>
              <w:t>Ράγκος</w:t>
            </w:r>
            <w:proofErr w:type="spellEnd"/>
            <w:r>
              <w:t xml:space="preserve"> Αθανάσιος, Ερευνητής Δ΄, Ινστιτούτο Αγροτικής Οικονομίας και Κοινωνιολογίας</w:t>
            </w:r>
          </w:p>
        </w:tc>
      </w:tr>
      <w:tr w:rsidR="00477B8E" w:rsidTr="00984034">
        <w:tc>
          <w:tcPr>
            <w:tcW w:w="2765" w:type="dxa"/>
          </w:tcPr>
          <w:p w:rsidR="00477B8E" w:rsidRDefault="00477B8E" w:rsidP="00477B8E">
            <w:pPr>
              <w:tabs>
                <w:tab w:val="left" w:pos="2040"/>
              </w:tabs>
            </w:pPr>
            <w:r>
              <w:t>13:</w:t>
            </w:r>
            <w:r>
              <w:rPr>
                <w:lang w:val="en-US"/>
              </w:rPr>
              <w:t>4</w:t>
            </w:r>
            <w:r>
              <w:t>5-1</w:t>
            </w: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2765" w:type="dxa"/>
          </w:tcPr>
          <w:p w:rsidR="00477B8E" w:rsidRDefault="00477B8E" w:rsidP="00477B8E">
            <w:pPr>
              <w:tabs>
                <w:tab w:val="left" w:pos="2040"/>
              </w:tabs>
            </w:pPr>
            <w:r>
              <w:t>Διάλειμμα για καφέ</w:t>
            </w:r>
          </w:p>
        </w:tc>
        <w:tc>
          <w:tcPr>
            <w:tcW w:w="2766" w:type="dxa"/>
          </w:tcPr>
          <w:p w:rsidR="00477B8E" w:rsidRDefault="00477B8E" w:rsidP="00477B8E">
            <w:pPr>
              <w:tabs>
                <w:tab w:val="left" w:pos="2040"/>
              </w:tabs>
            </w:pPr>
          </w:p>
        </w:tc>
      </w:tr>
      <w:tr w:rsidR="00477B8E" w:rsidTr="00984034">
        <w:tc>
          <w:tcPr>
            <w:tcW w:w="2765" w:type="dxa"/>
          </w:tcPr>
          <w:p w:rsidR="00477B8E" w:rsidRDefault="00477B8E" w:rsidP="00477B8E">
            <w:pPr>
              <w:tabs>
                <w:tab w:val="left" w:pos="2040"/>
              </w:tabs>
            </w:pPr>
            <w:r>
              <w:t>1</w:t>
            </w:r>
            <w:r w:rsidR="00137ABF">
              <w:t>4</w:t>
            </w:r>
            <w:r>
              <w:t>:</w:t>
            </w:r>
            <w:r w:rsidR="00137ABF">
              <w:t>0</w:t>
            </w:r>
            <w:r>
              <w:t>0-14:</w:t>
            </w:r>
            <w:r w:rsidR="00137ABF">
              <w:t>4</w:t>
            </w:r>
            <w:r>
              <w:t>5</w:t>
            </w:r>
          </w:p>
        </w:tc>
        <w:tc>
          <w:tcPr>
            <w:tcW w:w="2765" w:type="dxa"/>
          </w:tcPr>
          <w:p w:rsidR="00477B8E" w:rsidRDefault="00477B8E" w:rsidP="00477B8E">
            <w:pPr>
              <w:tabs>
                <w:tab w:val="left" w:pos="2040"/>
              </w:tabs>
            </w:pPr>
            <w:r>
              <w:t>Στρογγυλή τράπεζα</w:t>
            </w:r>
          </w:p>
          <w:p w:rsidR="00477B8E" w:rsidRDefault="00477B8E" w:rsidP="00477B8E">
            <w:pPr>
              <w:tabs>
                <w:tab w:val="left" w:pos="2040"/>
              </w:tabs>
            </w:pPr>
            <w:r>
              <w:t>Συζήτηση-τοποθετήσεις</w:t>
            </w:r>
          </w:p>
        </w:tc>
        <w:tc>
          <w:tcPr>
            <w:tcW w:w="2766" w:type="dxa"/>
          </w:tcPr>
          <w:p w:rsidR="00477B8E" w:rsidRDefault="00B63040" w:rsidP="00477B8E">
            <w:pPr>
              <w:tabs>
                <w:tab w:val="left" w:pos="2040"/>
              </w:tabs>
            </w:pPr>
            <w:r>
              <w:t>Συντονισμός: Αβραάμ Ελένη, Μπιλάλης Δημήτριος</w:t>
            </w:r>
          </w:p>
        </w:tc>
      </w:tr>
      <w:tr w:rsidR="00477B8E" w:rsidTr="00984034">
        <w:tc>
          <w:tcPr>
            <w:tcW w:w="2765" w:type="dxa"/>
          </w:tcPr>
          <w:p w:rsidR="00477B8E" w:rsidRDefault="00477B8E" w:rsidP="00477B8E">
            <w:pPr>
              <w:tabs>
                <w:tab w:val="left" w:pos="2040"/>
              </w:tabs>
            </w:pPr>
            <w:r>
              <w:t>14:</w:t>
            </w:r>
            <w:r w:rsidR="00137ABF">
              <w:t>4</w:t>
            </w:r>
            <w:r>
              <w:t>5-1</w:t>
            </w:r>
            <w:r w:rsidR="00137ABF">
              <w:t>5</w:t>
            </w:r>
            <w:r>
              <w:t>:</w:t>
            </w:r>
            <w:r w:rsidR="00137ABF">
              <w:t>0</w:t>
            </w:r>
            <w:r>
              <w:t>0</w:t>
            </w:r>
          </w:p>
        </w:tc>
        <w:tc>
          <w:tcPr>
            <w:tcW w:w="2765" w:type="dxa"/>
          </w:tcPr>
          <w:p w:rsidR="00477B8E" w:rsidRDefault="00477B8E" w:rsidP="00477B8E">
            <w:pPr>
              <w:tabs>
                <w:tab w:val="left" w:pos="2040"/>
              </w:tabs>
            </w:pPr>
            <w:r>
              <w:t>Συμπεράσματα</w:t>
            </w:r>
          </w:p>
        </w:tc>
        <w:tc>
          <w:tcPr>
            <w:tcW w:w="2766" w:type="dxa"/>
          </w:tcPr>
          <w:p w:rsidR="00477B8E" w:rsidRDefault="00B63040" w:rsidP="00477B8E">
            <w:pPr>
              <w:tabs>
                <w:tab w:val="left" w:pos="2040"/>
              </w:tabs>
            </w:pPr>
            <w:r>
              <w:t>Αβραάμ Ελένη</w:t>
            </w:r>
          </w:p>
        </w:tc>
      </w:tr>
      <w:tr w:rsidR="00477B8E" w:rsidTr="00984034">
        <w:tc>
          <w:tcPr>
            <w:tcW w:w="2765" w:type="dxa"/>
          </w:tcPr>
          <w:p w:rsidR="00477B8E" w:rsidRDefault="00477B8E" w:rsidP="00477B8E">
            <w:pPr>
              <w:tabs>
                <w:tab w:val="left" w:pos="2040"/>
              </w:tabs>
            </w:pPr>
          </w:p>
        </w:tc>
        <w:tc>
          <w:tcPr>
            <w:tcW w:w="2765" w:type="dxa"/>
          </w:tcPr>
          <w:p w:rsidR="00477B8E" w:rsidRDefault="00477B8E" w:rsidP="00477B8E">
            <w:pPr>
              <w:tabs>
                <w:tab w:val="left" w:pos="2040"/>
              </w:tabs>
            </w:pPr>
            <w:r>
              <w:t>Ελαφρύ γεύμα</w:t>
            </w:r>
          </w:p>
        </w:tc>
        <w:tc>
          <w:tcPr>
            <w:tcW w:w="2766" w:type="dxa"/>
          </w:tcPr>
          <w:p w:rsidR="00477B8E" w:rsidRDefault="00477B8E" w:rsidP="00477B8E">
            <w:pPr>
              <w:tabs>
                <w:tab w:val="left" w:pos="2040"/>
              </w:tabs>
            </w:pPr>
          </w:p>
        </w:tc>
      </w:tr>
    </w:tbl>
    <w:p w:rsidR="002F4267" w:rsidRDefault="002F4267" w:rsidP="002A6EB9">
      <w:pPr>
        <w:tabs>
          <w:tab w:val="left" w:pos="2040"/>
        </w:tabs>
      </w:pPr>
    </w:p>
    <w:p w:rsidR="00FD6A72" w:rsidRDefault="00FD6A72">
      <w:r>
        <w:br w:type="page"/>
      </w:r>
      <w:r w:rsidR="00FB356E">
        <w:lastRenderedPageBreak/>
        <w:t xml:space="preserve"> </w:t>
      </w:r>
    </w:p>
    <w:p w:rsidR="00FD6A72" w:rsidRDefault="00FD6A72" w:rsidP="00FD6A72">
      <w:pPr>
        <w:tabs>
          <w:tab w:val="left" w:pos="2040"/>
        </w:tabs>
        <w:jc w:val="center"/>
      </w:pPr>
      <w:r w:rsidRPr="00FD6A72">
        <w:t>Το προφίλ του προγράμματος</w:t>
      </w:r>
    </w:p>
    <w:p w:rsidR="00FD6A72" w:rsidRDefault="00FD6A72" w:rsidP="00FD6A72">
      <w:pPr>
        <w:tabs>
          <w:tab w:val="left" w:pos="2040"/>
        </w:tabs>
        <w:jc w:val="center"/>
      </w:pPr>
      <w:r>
        <w:t>ΔΡΑΣΗ ΕΘΝΙΚΗΣ ΕΜΒΕΛΕΙΑΣ: «ΕΡΕΥΝΩ-ΔΗΜΙΟΥΡΓΩ-ΚΑΙΝΟΤΟΜΩ»</w:t>
      </w:r>
    </w:p>
    <w:p w:rsidR="00FD6A72" w:rsidRDefault="00FD6A72" w:rsidP="00FD6A72">
      <w:pPr>
        <w:tabs>
          <w:tab w:val="left" w:pos="2040"/>
        </w:tabs>
        <w:jc w:val="center"/>
      </w:pPr>
      <w:r>
        <w:t>Ψυχανθή</w:t>
      </w:r>
    </w:p>
    <w:p w:rsidR="00FD6A72" w:rsidRPr="00FD6A72" w:rsidRDefault="00FD6A72" w:rsidP="005858FB">
      <w:pPr>
        <w:tabs>
          <w:tab w:val="left" w:pos="2040"/>
        </w:tabs>
        <w:spacing w:after="0" w:line="360" w:lineRule="auto"/>
        <w:rPr>
          <w:b/>
        </w:rPr>
      </w:pPr>
      <w:r w:rsidRPr="00FD6A72">
        <w:rPr>
          <w:b/>
        </w:rPr>
        <w:t>Ανάδοχος Φορέας</w:t>
      </w:r>
    </w:p>
    <w:p w:rsidR="00FD6A72" w:rsidRDefault="00FD6A72" w:rsidP="005858FB">
      <w:pPr>
        <w:tabs>
          <w:tab w:val="left" w:pos="2040"/>
        </w:tabs>
        <w:spacing w:after="0" w:line="360" w:lineRule="auto"/>
      </w:pPr>
      <w:r>
        <w:t>Αριστοτέλειο Πανεπιστήμιο Θεσσαλονίκης,</w:t>
      </w:r>
    </w:p>
    <w:p w:rsidR="00FD6A72" w:rsidRPr="005858FB" w:rsidRDefault="00FD6A72" w:rsidP="005858FB">
      <w:pPr>
        <w:tabs>
          <w:tab w:val="left" w:pos="2040"/>
        </w:tabs>
        <w:spacing w:after="0" w:line="360" w:lineRule="auto"/>
        <w:rPr>
          <w:i/>
        </w:rPr>
      </w:pPr>
      <w:r w:rsidRPr="005858FB">
        <w:rPr>
          <w:i/>
        </w:rPr>
        <w:t>Τμήμα Δασολογίας και Φυσικού Περιβάλλοντος</w:t>
      </w:r>
    </w:p>
    <w:p w:rsidR="00FD6A72" w:rsidRPr="005858FB" w:rsidRDefault="00FD6A72" w:rsidP="005858FB">
      <w:pPr>
        <w:tabs>
          <w:tab w:val="left" w:pos="2040"/>
        </w:tabs>
        <w:spacing w:after="0" w:line="360" w:lineRule="auto"/>
        <w:rPr>
          <w:i/>
        </w:rPr>
      </w:pPr>
      <w:r w:rsidRPr="005858FB">
        <w:rPr>
          <w:i/>
        </w:rPr>
        <w:t>Τμήμα Γεωπονίας</w:t>
      </w:r>
    </w:p>
    <w:p w:rsidR="00FD6A72" w:rsidRPr="005858FB" w:rsidRDefault="00FD6A72" w:rsidP="005858FB">
      <w:pPr>
        <w:tabs>
          <w:tab w:val="left" w:pos="2040"/>
        </w:tabs>
        <w:spacing w:after="0" w:line="360" w:lineRule="auto"/>
        <w:rPr>
          <w:i/>
        </w:rPr>
      </w:pPr>
      <w:r w:rsidRPr="005858FB">
        <w:rPr>
          <w:i/>
        </w:rPr>
        <w:t>Τμήμα Κτηνιατρικής</w:t>
      </w:r>
    </w:p>
    <w:p w:rsidR="00FD6A72" w:rsidRDefault="00FD6A72" w:rsidP="005858FB">
      <w:pPr>
        <w:tabs>
          <w:tab w:val="left" w:pos="2040"/>
        </w:tabs>
        <w:spacing w:after="0" w:line="360" w:lineRule="auto"/>
        <w:rPr>
          <w:b/>
        </w:rPr>
      </w:pPr>
      <w:r w:rsidRPr="00FD6A72">
        <w:rPr>
          <w:b/>
        </w:rPr>
        <w:t>Συνεργαζόμενοι φορείς</w:t>
      </w:r>
    </w:p>
    <w:p w:rsidR="005858FB" w:rsidRDefault="005858FB" w:rsidP="005858FB">
      <w:pPr>
        <w:pStyle w:val="a8"/>
        <w:numPr>
          <w:ilvl w:val="0"/>
          <w:numId w:val="1"/>
        </w:numPr>
        <w:tabs>
          <w:tab w:val="left" w:pos="2040"/>
        </w:tabs>
        <w:spacing w:after="0" w:line="360" w:lineRule="auto"/>
      </w:pPr>
      <w:r w:rsidRPr="005858FB">
        <w:t>ΙΝΕΒ | ΕΚΕΤΑ</w:t>
      </w:r>
    </w:p>
    <w:p w:rsidR="005858FB" w:rsidRDefault="005858FB" w:rsidP="005858FB">
      <w:pPr>
        <w:pStyle w:val="a8"/>
        <w:numPr>
          <w:ilvl w:val="0"/>
          <w:numId w:val="1"/>
        </w:numPr>
        <w:tabs>
          <w:tab w:val="left" w:pos="2040"/>
        </w:tabs>
        <w:spacing w:after="0" w:line="360" w:lineRule="auto"/>
      </w:pPr>
      <w:r w:rsidRPr="005858FB">
        <w:t>Ελληνικός Γεωργικός Οργανισμός (ΕΛΓΟ) «Δήμητρα»</w:t>
      </w:r>
      <w:r>
        <w:t>,</w:t>
      </w:r>
    </w:p>
    <w:p w:rsidR="005858FB" w:rsidRDefault="005858FB" w:rsidP="005858FB">
      <w:pPr>
        <w:tabs>
          <w:tab w:val="left" w:pos="2040"/>
        </w:tabs>
        <w:spacing w:after="0" w:line="360" w:lineRule="auto"/>
        <w:ind w:firstLine="709"/>
        <w:rPr>
          <w:i/>
        </w:rPr>
      </w:pPr>
      <w:r w:rsidRPr="005858FB">
        <w:rPr>
          <w:i/>
        </w:rPr>
        <w:t>Ινστιτούτο Βιομηχανικών και Κτηνοτροφικών Φυτών (ΙΒΚΦ)</w:t>
      </w:r>
    </w:p>
    <w:p w:rsidR="005858FB" w:rsidRPr="005858FB" w:rsidRDefault="005858FB" w:rsidP="005858FB">
      <w:pPr>
        <w:tabs>
          <w:tab w:val="left" w:pos="2040"/>
        </w:tabs>
        <w:spacing w:after="0" w:line="360" w:lineRule="auto"/>
        <w:ind w:firstLine="709"/>
        <w:rPr>
          <w:i/>
        </w:rPr>
      </w:pPr>
      <w:r w:rsidRPr="005858FB">
        <w:rPr>
          <w:i/>
        </w:rPr>
        <w:t xml:space="preserve">Ινστιτούτο Γενετικής Βελτίωσης και </w:t>
      </w:r>
      <w:proofErr w:type="spellStart"/>
      <w:r w:rsidRPr="005858FB">
        <w:rPr>
          <w:i/>
        </w:rPr>
        <w:t>Φυτογενετικών</w:t>
      </w:r>
      <w:proofErr w:type="spellEnd"/>
      <w:r w:rsidRPr="005858FB">
        <w:rPr>
          <w:i/>
        </w:rPr>
        <w:t xml:space="preserve"> Πόρων  (ΙΓΒ&amp;ΦΠ)</w:t>
      </w:r>
    </w:p>
    <w:p w:rsidR="005858FB" w:rsidRDefault="005858FB" w:rsidP="005858FB">
      <w:pPr>
        <w:pStyle w:val="a8"/>
        <w:numPr>
          <w:ilvl w:val="0"/>
          <w:numId w:val="2"/>
        </w:numPr>
        <w:tabs>
          <w:tab w:val="left" w:pos="2040"/>
        </w:tabs>
        <w:spacing w:after="0" w:line="360" w:lineRule="auto"/>
      </w:pPr>
      <w:r>
        <w:t>Γεωπονικό Πανεπιστήμιο Αθηνών</w:t>
      </w:r>
    </w:p>
    <w:p w:rsidR="005858FB" w:rsidRDefault="005858FB" w:rsidP="005858FB">
      <w:pPr>
        <w:tabs>
          <w:tab w:val="left" w:pos="2040"/>
        </w:tabs>
        <w:spacing w:after="0" w:line="360" w:lineRule="auto"/>
        <w:ind w:firstLine="709"/>
        <w:rPr>
          <w:i/>
        </w:rPr>
      </w:pPr>
      <w:r w:rsidRPr="005858FB">
        <w:rPr>
          <w:i/>
        </w:rPr>
        <w:t>Τμήμα Επιστήμης Φυτικής Παραγωγής</w:t>
      </w:r>
    </w:p>
    <w:p w:rsidR="005858FB" w:rsidRDefault="005858FB" w:rsidP="005858FB">
      <w:pPr>
        <w:pStyle w:val="a8"/>
        <w:numPr>
          <w:ilvl w:val="0"/>
          <w:numId w:val="2"/>
        </w:numPr>
        <w:tabs>
          <w:tab w:val="left" w:pos="2040"/>
        </w:tabs>
        <w:spacing w:after="0" w:line="360" w:lineRule="auto"/>
      </w:pPr>
      <w:r w:rsidRPr="005858FB">
        <w:t>AGROLAND A.E.</w:t>
      </w:r>
    </w:p>
    <w:p w:rsidR="005858FB" w:rsidRDefault="005858FB" w:rsidP="005858FB">
      <w:pPr>
        <w:pStyle w:val="a8"/>
        <w:numPr>
          <w:ilvl w:val="0"/>
          <w:numId w:val="2"/>
        </w:numPr>
        <w:tabs>
          <w:tab w:val="left" w:pos="2040"/>
        </w:tabs>
        <w:spacing w:after="0" w:line="360" w:lineRule="auto"/>
      </w:pPr>
      <w:r w:rsidRPr="005858FB">
        <w:t>Συνεταιρισμός αγροτών Θεσσαλίας «ΘΕΣΓΗ»</w:t>
      </w:r>
    </w:p>
    <w:p w:rsidR="0057774A" w:rsidRPr="005858FB" w:rsidRDefault="007E324D" w:rsidP="005858FB">
      <w:pPr>
        <w:pStyle w:val="a8"/>
        <w:numPr>
          <w:ilvl w:val="0"/>
          <w:numId w:val="2"/>
        </w:numPr>
        <w:tabs>
          <w:tab w:val="left" w:pos="2040"/>
        </w:tabs>
        <w:spacing w:after="0" w:line="360" w:lineRule="auto"/>
      </w:pPr>
      <w:r>
        <w:t>Δασκαλόπουλος Δημήτριος, Κτηνοτρόφος</w:t>
      </w:r>
    </w:p>
    <w:sectPr w:rsidR="0057774A" w:rsidRPr="005858FB" w:rsidSect="00970BCD">
      <w:footerReference w:type="default" r:id="rId9"/>
      <w:pgSz w:w="11906" w:h="16838"/>
      <w:pgMar w:top="1440" w:right="1800" w:bottom="1440" w:left="180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C5" w:rsidRDefault="005E70C5" w:rsidP="00DC35E2">
      <w:pPr>
        <w:spacing w:after="0" w:line="240" w:lineRule="auto"/>
      </w:pPr>
      <w:r>
        <w:separator/>
      </w:r>
    </w:p>
  </w:endnote>
  <w:endnote w:type="continuationSeparator" w:id="0">
    <w:p w:rsidR="005E70C5" w:rsidRDefault="005E70C5" w:rsidP="00DC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4A" w:rsidRDefault="0057774A" w:rsidP="00DC35E2">
    <w:pPr>
      <w:tabs>
        <w:tab w:val="left" w:pos="2835"/>
        <w:tab w:val="left" w:pos="5954"/>
      </w:tabs>
      <w:ind w:right="-199"/>
      <w:rPr>
        <w:noProof/>
        <w:lang w:eastAsia="el-GR"/>
      </w:rPr>
    </w:pPr>
    <w:r>
      <w:rPr>
        <w:noProof/>
        <w:lang w:eastAsia="el-GR"/>
      </w:rPr>
      <w:drawing>
        <wp:inline distT="0" distB="0" distL="0" distR="0" wp14:anchorId="43499475" wp14:editId="78D12298">
          <wp:extent cx="837126" cy="827613"/>
          <wp:effectExtent l="0" t="0" r="127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622" cy="83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tab/>
    </w:r>
    <w:r>
      <w:rPr>
        <w:noProof/>
        <w:lang w:eastAsia="el-GR"/>
      </w:rPr>
      <w:drawing>
        <wp:inline distT="0" distB="0" distL="0" distR="0" wp14:anchorId="0A29161C" wp14:editId="6541F16F">
          <wp:extent cx="1416676" cy="699484"/>
          <wp:effectExtent l="0" t="0" r="0" b="5715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7107" cy="70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tab/>
    </w:r>
    <w:r>
      <w:rPr>
        <w:noProof/>
        <w:lang w:eastAsia="el-GR"/>
      </w:rPr>
      <w:tab/>
    </w:r>
    <w:r>
      <w:rPr>
        <w:noProof/>
        <w:lang w:eastAsia="el-GR"/>
      </w:rPr>
      <w:drawing>
        <wp:inline distT="0" distB="0" distL="0" distR="0" wp14:anchorId="2DD8112F" wp14:editId="5517F417">
          <wp:extent cx="1107583" cy="764760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3532" cy="76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74A" w:rsidRDefault="0057774A" w:rsidP="00DC35E2">
    <w:pPr>
      <w:jc w:val="center"/>
    </w:pPr>
    <w:r>
      <w:rPr>
        <w:noProof/>
        <w:lang w:eastAsia="el-GR"/>
      </w:rPr>
      <w:drawing>
        <wp:inline distT="0" distB="0" distL="0" distR="0" wp14:anchorId="12FC0328" wp14:editId="6911BF1D">
          <wp:extent cx="3086100" cy="257175"/>
          <wp:effectExtent l="0" t="0" r="0" b="9525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0861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C5" w:rsidRDefault="005E70C5" w:rsidP="00DC35E2">
      <w:pPr>
        <w:spacing w:after="0" w:line="240" w:lineRule="auto"/>
      </w:pPr>
      <w:r>
        <w:separator/>
      </w:r>
    </w:p>
  </w:footnote>
  <w:footnote w:type="continuationSeparator" w:id="0">
    <w:p w:rsidR="005E70C5" w:rsidRDefault="005E70C5" w:rsidP="00DC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624C"/>
    <w:multiLevelType w:val="hybridMultilevel"/>
    <w:tmpl w:val="6D9C7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E16BE"/>
    <w:multiLevelType w:val="hybridMultilevel"/>
    <w:tmpl w:val="898A0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D1"/>
    <w:rsid w:val="00016383"/>
    <w:rsid w:val="000807E6"/>
    <w:rsid w:val="00096F4D"/>
    <w:rsid w:val="000A11BA"/>
    <w:rsid w:val="00117137"/>
    <w:rsid w:val="00137ABF"/>
    <w:rsid w:val="00144D2D"/>
    <w:rsid w:val="00161ECD"/>
    <w:rsid w:val="0017186D"/>
    <w:rsid w:val="001B7F33"/>
    <w:rsid w:val="001F52D8"/>
    <w:rsid w:val="00204E1B"/>
    <w:rsid w:val="00211AFB"/>
    <w:rsid w:val="00240AF7"/>
    <w:rsid w:val="00294DE6"/>
    <w:rsid w:val="002A6EB9"/>
    <w:rsid w:val="002D360F"/>
    <w:rsid w:val="002F4267"/>
    <w:rsid w:val="003165D6"/>
    <w:rsid w:val="003257D8"/>
    <w:rsid w:val="0033587D"/>
    <w:rsid w:val="00360EF5"/>
    <w:rsid w:val="003D77AE"/>
    <w:rsid w:val="00477B8E"/>
    <w:rsid w:val="004C09ED"/>
    <w:rsid w:val="004C275E"/>
    <w:rsid w:val="004C6D6A"/>
    <w:rsid w:val="004D6924"/>
    <w:rsid w:val="00510963"/>
    <w:rsid w:val="0057774A"/>
    <w:rsid w:val="005858FB"/>
    <w:rsid w:val="00592C43"/>
    <w:rsid w:val="005B17BE"/>
    <w:rsid w:val="005E1470"/>
    <w:rsid w:val="005E70C5"/>
    <w:rsid w:val="00602248"/>
    <w:rsid w:val="00712565"/>
    <w:rsid w:val="0076149C"/>
    <w:rsid w:val="007A180B"/>
    <w:rsid w:val="007E324D"/>
    <w:rsid w:val="008F5093"/>
    <w:rsid w:val="00910192"/>
    <w:rsid w:val="00970BCD"/>
    <w:rsid w:val="00984034"/>
    <w:rsid w:val="009B03C3"/>
    <w:rsid w:val="009D458F"/>
    <w:rsid w:val="00A03C81"/>
    <w:rsid w:val="00A21127"/>
    <w:rsid w:val="00A3085E"/>
    <w:rsid w:val="00A47E8F"/>
    <w:rsid w:val="00A73C3F"/>
    <w:rsid w:val="00A90019"/>
    <w:rsid w:val="00B06F81"/>
    <w:rsid w:val="00B12AF1"/>
    <w:rsid w:val="00B63040"/>
    <w:rsid w:val="00C3393D"/>
    <w:rsid w:val="00D51BB6"/>
    <w:rsid w:val="00D83BF7"/>
    <w:rsid w:val="00D87DA7"/>
    <w:rsid w:val="00DC35E2"/>
    <w:rsid w:val="00E216B1"/>
    <w:rsid w:val="00EC5898"/>
    <w:rsid w:val="00EC710C"/>
    <w:rsid w:val="00EF38D1"/>
    <w:rsid w:val="00F25548"/>
    <w:rsid w:val="00F908D9"/>
    <w:rsid w:val="00FB356E"/>
    <w:rsid w:val="00FC76AF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A878B-733B-4C24-8DD3-9D1B4CF1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38D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DC3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DC35E2"/>
  </w:style>
  <w:style w:type="paragraph" w:styleId="a5">
    <w:name w:val="footer"/>
    <w:basedOn w:val="a"/>
    <w:link w:val="Char1"/>
    <w:uiPriority w:val="99"/>
    <w:unhideWhenUsed/>
    <w:rsid w:val="00DC3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C35E2"/>
  </w:style>
  <w:style w:type="paragraph" w:styleId="a6">
    <w:name w:val="Body Text"/>
    <w:basedOn w:val="a"/>
    <w:link w:val="Char2"/>
    <w:semiHidden/>
    <w:rsid w:val="00360EF5"/>
    <w:pPr>
      <w:spacing w:before="80" w:after="80" w:line="240" w:lineRule="auto"/>
      <w:jc w:val="center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2">
    <w:name w:val="Σώμα κειμένου Char"/>
    <w:basedOn w:val="a0"/>
    <w:link w:val="a6"/>
    <w:semiHidden/>
    <w:rsid w:val="00360EF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096F4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8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8953-5B4E-4014-A079-0E0D5FDC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amanoli</dc:creator>
  <cp:lastModifiedBy>User</cp:lastModifiedBy>
  <cp:revision>2</cp:revision>
  <cp:lastPrinted>2018-02-15T08:28:00Z</cp:lastPrinted>
  <dcterms:created xsi:type="dcterms:W3CDTF">2019-10-03T09:09:00Z</dcterms:created>
  <dcterms:modified xsi:type="dcterms:W3CDTF">2019-10-03T09:09:00Z</dcterms:modified>
</cp:coreProperties>
</file>