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7BEA" w14:textId="77777777" w:rsidR="00CA5817" w:rsidRPr="00A338F2" w:rsidRDefault="00CA5817" w:rsidP="00CA5817">
      <w:pPr>
        <w:rPr>
          <w:rFonts w:ascii="Calibri" w:hAnsi="Calibri" w:cs="Calibri"/>
          <w:b/>
          <w:bCs/>
        </w:rPr>
      </w:pPr>
      <w:r w:rsidRPr="00A338F2">
        <w:rPr>
          <w:rFonts w:ascii="Calibri" w:hAnsi="Calibri" w:cs="Calibri"/>
          <w:b/>
          <w:bCs/>
        </w:rPr>
        <w:t>ΕΛΛΗΝΙΚΗ ΔΗΜΟΚΡΑΤΙΑ</w:t>
      </w:r>
    </w:p>
    <w:p w14:paraId="23ADA863" w14:textId="77777777" w:rsidR="00CA5817" w:rsidRPr="00A338F2" w:rsidRDefault="00CA5817" w:rsidP="00CA5817">
      <w:pPr>
        <w:rPr>
          <w:rFonts w:ascii="Calibri" w:hAnsi="Calibri" w:cs="Calibri"/>
          <w:b/>
          <w:bCs/>
        </w:rPr>
      </w:pPr>
      <w:r w:rsidRPr="00A338F2">
        <w:rPr>
          <w:rFonts w:ascii="Calibri" w:hAnsi="Calibri" w:cs="Calibri"/>
          <w:b/>
          <w:bCs/>
        </w:rPr>
        <w:t>ΓΕΩΠΟΝΙΚΟ ΠΑΝΕΠΙΣΤΗΜΙΟ ΑΘΗΝΩΝ</w:t>
      </w:r>
      <w:r w:rsidRPr="00A338F2">
        <w:rPr>
          <w:rFonts w:ascii="Calibri" w:hAnsi="Calibri" w:cs="Calibri"/>
          <w:b/>
          <w:bCs/>
        </w:rPr>
        <w:tab/>
      </w:r>
    </w:p>
    <w:p w14:paraId="5821927D" w14:textId="77777777" w:rsidR="00CA5817" w:rsidRPr="00A338F2" w:rsidRDefault="00CA5817" w:rsidP="00CA5817">
      <w:pPr>
        <w:rPr>
          <w:rFonts w:ascii="Calibri" w:hAnsi="Calibri" w:cs="Calibri"/>
          <w:b/>
          <w:bCs/>
        </w:rPr>
      </w:pPr>
      <w:r w:rsidRPr="00A338F2">
        <w:rPr>
          <w:rFonts w:ascii="Calibri" w:hAnsi="Calibri" w:cs="Calibri"/>
          <w:b/>
          <w:bCs/>
        </w:rPr>
        <w:t>ΔΙΕΥΘΥΝΣΗ ΤΕΧΝΙΚΗΣ ΥΠΗΡΕΣΙΑΣ</w:t>
      </w:r>
      <w:r w:rsidRPr="00A338F2">
        <w:rPr>
          <w:rFonts w:ascii="Calibri" w:hAnsi="Calibri" w:cs="Calibri"/>
          <w:b/>
          <w:bCs/>
        </w:rPr>
        <w:tab/>
      </w:r>
    </w:p>
    <w:p w14:paraId="1AFDABEA" w14:textId="77777777" w:rsidR="00CA5817" w:rsidRPr="00A338F2" w:rsidRDefault="00CA5817" w:rsidP="00CA5817">
      <w:pPr>
        <w:rPr>
          <w:rFonts w:ascii="Calibri" w:hAnsi="Calibri" w:cs="Calibri"/>
          <w:b/>
          <w:bCs/>
        </w:rPr>
      </w:pPr>
    </w:p>
    <w:p w14:paraId="10B8F612" w14:textId="77777777" w:rsidR="00CA5817" w:rsidRPr="00A338F2" w:rsidRDefault="00CA5817" w:rsidP="00CA5817">
      <w:pPr>
        <w:rPr>
          <w:rFonts w:ascii="Calibri" w:hAnsi="Calibri" w:cs="Calibri"/>
          <w:b/>
          <w:bCs/>
        </w:rPr>
      </w:pPr>
    </w:p>
    <w:p w14:paraId="22C4BDA6" w14:textId="77777777" w:rsidR="00CA5817" w:rsidRPr="00A338F2" w:rsidRDefault="00CA5817" w:rsidP="00CA5817">
      <w:pPr>
        <w:rPr>
          <w:rFonts w:ascii="Calibri" w:hAnsi="Calibri" w:cs="Calibri"/>
          <w:b/>
          <w:bCs/>
        </w:rPr>
      </w:pPr>
    </w:p>
    <w:p w14:paraId="70AC4A1D" w14:textId="77777777" w:rsidR="00CA5817" w:rsidRPr="00A338F2" w:rsidRDefault="00CA5817" w:rsidP="00CA5817">
      <w:pPr>
        <w:rPr>
          <w:rFonts w:ascii="Calibri" w:hAnsi="Calibri" w:cs="Calibri"/>
          <w:b/>
          <w:bCs/>
        </w:rPr>
      </w:pPr>
    </w:p>
    <w:p w14:paraId="1CA43F50" w14:textId="77777777" w:rsidR="00CA5817" w:rsidRPr="00A338F2" w:rsidRDefault="00CA5817" w:rsidP="00CA5817">
      <w:pPr>
        <w:rPr>
          <w:rFonts w:ascii="Calibri" w:hAnsi="Calibri" w:cs="Calibri"/>
          <w:b/>
          <w:bCs/>
        </w:rPr>
      </w:pPr>
    </w:p>
    <w:p w14:paraId="641D8E71" w14:textId="77777777" w:rsidR="00CA5817" w:rsidRPr="00A338F2" w:rsidRDefault="00CA5817" w:rsidP="00CA5817">
      <w:pPr>
        <w:rPr>
          <w:rFonts w:ascii="Calibri" w:hAnsi="Calibri" w:cs="Calibri"/>
          <w:b/>
          <w:bCs/>
        </w:rPr>
      </w:pPr>
    </w:p>
    <w:p w14:paraId="5CEE6F99" w14:textId="77777777" w:rsidR="00CA5817" w:rsidRPr="00A338F2" w:rsidRDefault="00CA5817" w:rsidP="00CA5817">
      <w:pPr>
        <w:rPr>
          <w:rFonts w:ascii="Calibri" w:hAnsi="Calibri" w:cs="Calibri"/>
          <w:b/>
          <w:bCs/>
        </w:rPr>
      </w:pPr>
    </w:p>
    <w:p w14:paraId="423C25A9" w14:textId="77777777" w:rsidR="00CA5817" w:rsidRPr="00A338F2" w:rsidRDefault="00CA5817" w:rsidP="00CA5817">
      <w:pPr>
        <w:rPr>
          <w:rFonts w:ascii="Calibri" w:hAnsi="Calibri" w:cs="Calibri"/>
          <w:b/>
          <w:bCs/>
        </w:rPr>
      </w:pPr>
    </w:p>
    <w:p w14:paraId="187D9F83" w14:textId="77777777" w:rsidR="00CA5817" w:rsidRPr="00A338F2" w:rsidRDefault="00CA5817" w:rsidP="00CA5817">
      <w:pPr>
        <w:rPr>
          <w:rFonts w:ascii="Calibri" w:hAnsi="Calibri" w:cs="Calibri"/>
          <w:b/>
          <w:bCs/>
        </w:rPr>
      </w:pPr>
    </w:p>
    <w:p w14:paraId="265D1346" w14:textId="77777777" w:rsidR="00CA5817" w:rsidRPr="00A338F2" w:rsidRDefault="00CA5817" w:rsidP="00CA5817">
      <w:pPr>
        <w:rPr>
          <w:rFonts w:ascii="Calibri" w:hAnsi="Calibri" w:cs="Calibri"/>
          <w:b/>
          <w:bCs/>
        </w:rPr>
      </w:pPr>
    </w:p>
    <w:p w14:paraId="5BB91E20" w14:textId="77777777" w:rsidR="00CA5817" w:rsidRPr="00A338F2" w:rsidRDefault="00CA5817" w:rsidP="00CA5817">
      <w:pPr>
        <w:rPr>
          <w:rFonts w:ascii="Calibri" w:hAnsi="Calibri" w:cs="Calibri"/>
          <w:b/>
          <w:bCs/>
        </w:rPr>
      </w:pPr>
    </w:p>
    <w:p w14:paraId="67C58638" w14:textId="77777777" w:rsidR="00CA5817" w:rsidRPr="00A338F2" w:rsidRDefault="00CA5817" w:rsidP="00CA5817">
      <w:pPr>
        <w:rPr>
          <w:rFonts w:ascii="Calibri" w:hAnsi="Calibri" w:cs="Calibri"/>
          <w:b/>
          <w:bCs/>
        </w:rPr>
      </w:pPr>
    </w:p>
    <w:p w14:paraId="1FBAEEF5" w14:textId="77777777" w:rsidR="00CA5817" w:rsidRPr="00A338F2" w:rsidRDefault="00CA5817" w:rsidP="00CA5817">
      <w:pPr>
        <w:rPr>
          <w:rFonts w:ascii="Calibri" w:hAnsi="Calibri" w:cs="Calibri"/>
          <w:b/>
          <w:bCs/>
        </w:rPr>
      </w:pPr>
    </w:p>
    <w:p w14:paraId="616DF3F6" w14:textId="77777777" w:rsidR="00CA5817" w:rsidRPr="00A338F2" w:rsidRDefault="00CA5817" w:rsidP="00CA5817">
      <w:pPr>
        <w:rPr>
          <w:rFonts w:ascii="Calibri" w:hAnsi="Calibri" w:cs="Calibri"/>
          <w:b/>
          <w:bCs/>
        </w:rPr>
      </w:pPr>
    </w:p>
    <w:p w14:paraId="5234FEBB" w14:textId="77777777" w:rsidR="00CA5817" w:rsidRPr="00A338F2" w:rsidRDefault="00CA5817" w:rsidP="00CA5817">
      <w:pPr>
        <w:rPr>
          <w:rFonts w:ascii="Calibri" w:hAnsi="Calibri" w:cs="Calibri"/>
          <w:b/>
          <w:bCs/>
        </w:rPr>
      </w:pPr>
    </w:p>
    <w:p w14:paraId="561D2805" w14:textId="77777777" w:rsidR="00CA5817" w:rsidRPr="00A338F2" w:rsidRDefault="00CA5817" w:rsidP="00CA5817">
      <w:pPr>
        <w:rPr>
          <w:rFonts w:ascii="Calibri" w:hAnsi="Calibri" w:cs="Calibri"/>
          <w:b/>
          <w:bCs/>
        </w:rPr>
      </w:pPr>
    </w:p>
    <w:p w14:paraId="7094CC0D" w14:textId="24ECF75D" w:rsidR="00A7551F" w:rsidRPr="00A338F2" w:rsidRDefault="00CA5817">
      <w:pPr>
        <w:rPr>
          <w:rFonts w:ascii="Calibri" w:hAnsi="Calibri" w:cs="Calibri"/>
          <w:b/>
          <w:bCs/>
        </w:rPr>
      </w:pPr>
      <w:r w:rsidRPr="00A338F2">
        <w:rPr>
          <w:rFonts w:ascii="Calibri" w:hAnsi="Calibri" w:cs="Calibri"/>
          <w:b/>
          <w:bCs/>
        </w:rPr>
        <w:t xml:space="preserve">ΕΡΓΟ: </w:t>
      </w:r>
      <w:r w:rsidRPr="00A338F2">
        <w:rPr>
          <w:rFonts w:ascii="Calibri" w:hAnsi="Calibri" w:cs="Calibri"/>
          <w:b/>
          <w:bCs/>
        </w:rPr>
        <w:tab/>
      </w:r>
      <w:r w:rsidR="005C0B97" w:rsidRPr="00A338F2">
        <w:rPr>
          <w:rFonts w:ascii="Calibri" w:hAnsi="Calibri" w:cs="Calibri"/>
          <w:b/>
          <w:bCs/>
        </w:rPr>
        <w:t>ΕΡΓΑΣΙΕΣ ΕΠΙΣΚΕΥΗΣ  ΚΤΗΝΟΤΡΟΦΙΚΩΝ ΕΓΚΑΤΑΣΤΑΣΕΩΝ (ΑΓΕΛΑΔΟΤΡΟΦΕΙΟ &amp; ΠΤΗΝΟΤΡΟΦΕΙΟ) ΤΟΥ ΓΕΩΠΟΝΙΚΟΥ ΠΑΝΕΠΙΣΤΗΜΙΟΥ ΑΘΗΝΩΝ</w:t>
      </w:r>
    </w:p>
    <w:p w14:paraId="31DA7C75" w14:textId="77777777" w:rsidR="005C0B97" w:rsidRPr="00A338F2" w:rsidRDefault="005C0B97">
      <w:pPr>
        <w:rPr>
          <w:rFonts w:eastAsia="Times New Roman"/>
          <w:b/>
          <w:bCs/>
          <w:color w:val="auto"/>
        </w:rPr>
      </w:pPr>
    </w:p>
    <w:p w14:paraId="17650E8E" w14:textId="735E4E41" w:rsidR="00F55549" w:rsidRPr="00A338F2" w:rsidRDefault="00F55549" w:rsidP="00F55549">
      <w:pPr>
        <w:rPr>
          <w:rFonts w:asciiTheme="minorHAnsi" w:hAnsiTheme="minorHAnsi" w:cs="Calibri"/>
          <w:b/>
          <w:bCs/>
        </w:rPr>
      </w:pPr>
      <w:r w:rsidRPr="00A338F2">
        <w:rPr>
          <w:rFonts w:asciiTheme="minorHAnsi" w:hAnsiTheme="minorHAnsi" w:cs="Calibri"/>
          <w:b/>
          <w:bCs/>
        </w:rPr>
        <w:t xml:space="preserve">ΧΡΗΜΑΤΟΔΟΤΗΣΗ: ΠΔΕ </w:t>
      </w:r>
      <w:r w:rsidR="005C0B97" w:rsidRPr="00A338F2">
        <w:rPr>
          <w:rFonts w:ascii="Calibri" w:hAnsi="Calibri" w:cs="Calibri"/>
          <w:b/>
          <w:bCs/>
        </w:rPr>
        <w:t>2021ΣΕ04600008</w:t>
      </w:r>
    </w:p>
    <w:p w14:paraId="1AEC0C92" w14:textId="77777777" w:rsidR="009613DA" w:rsidRPr="00CA5817" w:rsidRDefault="009613DA">
      <w:pPr>
        <w:rPr>
          <w:rFonts w:eastAsia="Times New Roman"/>
          <w:b/>
          <w:bCs/>
          <w:color w:val="auto"/>
        </w:rPr>
      </w:pPr>
    </w:p>
    <w:p w14:paraId="6CAAEC3E" w14:textId="77777777" w:rsidR="009613DA" w:rsidRPr="00CA5817" w:rsidRDefault="009613DA">
      <w:pPr>
        <w:rPr>
          <w:rFonts w:eastAsia="Times New Roman"/>
          <w:color w:val="auto"/>
        </w:rPr>
      </w:pPr>
    </w:p>
    <w:p w14:paraId="7435F0FE" w14:textId="77777777" w:rsidR="009613DA" w:rsidRPr="00CA5817" w:rsidRDefault="009613DA">
      <w:pPr>
        <w:rPr>
          <w:rFonts w:eastAsia="Times New Roman"/>
          <w:color w:val="auto"/>
        </w:rPr>
      </w:pPr>
    </w:p>
    <w:p w14:paraId="546B44D2" w14:textId="77777777" w:rsidR="009613DA" w:rsidRPr="00CA5817" w:rsidRDefault="009613DA">
      <w:pPr>
        <w:rPr>
          <w:rFonts w:eastAsia="Times New Roman"/>
          <w:color w:val="auto"/>
        </w:rPr>
      </w:pPr>
    </w:p>
    <w:p w14:paraId="323C1291" w14:textId="77777777" w:rsidR="009613DA" w:rsidRPr="00CA5817" w:rsidRDefault="009613DA">
      <w:pPr>
        <w:rPr>
          <w:rFonts w:eastAsia="Times New Roman"/>
          <w:color w:val="auto"/>
        </w:rPr>
      </w:pPr>
    </w:p>
    <w:p w14:paraId="45A11C31" w14:textId="77777777" w:rsidR="009613DA" w:rsidRPr="00CA5817" w:rsidRDefault="009613DA">
      <w:pPr>
        <w:rPr>
          <w:rFonts w:eastAsia="Times New Roman"/>
          <w:color w:val="auto"/>
        </w:rPr>
      </w:pPr>
    </w:p>
    <w:p w14:paraId="50C363A2" w14:textId="77777777" w:rsidR="009613DA" w:rsidRPr="00CA5817" w:rsidRDefault="009613DA">
      <w:pPr>
        <w:rPr>
          <w:rFonts w:eastAsia="Times New Roman"/>
          <w:color w:val="auto"/>
        </w:rPr>
      </w:pPr>
    </w:p>
    <w:p w14:paraId="72D223E7" w14:textId="77777777" w:rsidR="009613DA" w:rsidRPr="00CA5817" w:rsidRDefault="009613DA">
      <w:pPr>
        <w:rPr>
          <w:rFonts w:eastAsia="Times New Roman"/>
          <w:color w:val="auto"/>
        </w:rPr>
      </w:pPr>
    </w:p>
    <w:p w14:paraId="02B83DE6" w14:textId="77777777" w:rsidR="009613DA" w:rsidRPr="00CA5817" w:rsidRDefault="009613DA">
      <w:pPr>
        <w:rPr>
          <w:rFonts w:eastAsia="Times New Roman"/>
          <w:color w:val="auto"/>
        </w:rPr>
      </w:pPr>
    </w:p>
    <w:p w14:paraId="712B4019" w14:textId="77777777" w:rsidR="009613DA" w:rsidRPr="00CA5817" w:rsidRDefault="009613DA">
      <w:pPr>
        <w:rPr>
          <w:rFonts w:eastAsia="Times New Roman"/>
          <w:color w:val="auto"/>
        </w:rPr>
      </w:pPr>
    </w:p>
    <w:p w14:paraId="2346EAFC" w14:textId="77777777" w:rsidR="009613DA" w:rsidRPr="00CA5817" w:rsidRDefault="009613DA">
      <w:pPr>
        <w:rPr>
          <w:rFonts w:eastAsia="Times New Roman"/>
          <w:color w:val="auto"/>
        </w:rPr>
      </w:pPr>
    </w:p>
    <w:p w14:paraId="72B17F50" w14:textId="77777777" w:rsidR="009613DA" w:rsidRPr="00CA5817" w:rsidRDefault="009613DA">
      <w:pPr>
        <w:rPr>
          <w:rFonts w:eastAsia="Times New Roman"/>
          <w:color w:val="auto"/>
        </w:rPr>
      </w:pPr>
    </w:p>
    <w:p w14:paraId="1E6E21FE" w14:textId="77777777" w:rsidR="009613DA" w:rsidRPr="00CA5817" w:rsidRDefault="009613DA">
      <w:pPr>
        <w:rPr>
          <w:rFonts w:eastAsia="Times New Roman"/>
          <w:color w:val="auto"/>
        </w:rPr>
      </w:pPr>
    </w:p>
    <w:p w14:paraId="021ABF8E" w14:textId="77777777" w:rsidR="009613DA" w:rsidRPr="00CA5817" w:rsidRDefault="009613DA">
      <w:pPr>
        <w:rPr>
          <w:rFonts w:eastAsia="Times New Roman"/>
          <w:color w:val="auto"/>
        </w:rPr>
      </w:pPr>
    </w:p>
    <w:p w14:paraId="5733597D" w14:textId="77777777" w:rsidR="00CA5817" w:rsidRPr="00CA5817" w:rsidRDefault="00CA5817">
      <w:pPr>
        <w:rPr>
          <w:rFonts w:eastAsia="Times New Roman"/>
          <w:color w:val="auto"/>
        </w:rPr>
        <w:sectPr w:rsidR="00CA5817" w:rsidRPr="00CA5817" w:rsidSect="00583A5F">
          <w:footerReference w:type="default" r:id="rId8"/>
          <w:pgSz w:w="11908" w:h="16833"/>
          <w:pgMar w:top="1440" w:right="1800" w:bottom="1440" w:left="1800" w:header="720" w:footer="720" w:gutter="0"/>
          <w:paperSrc w:first="15" w:other="15"/>
          <w:cols w:num="2" w:space="720"/>
          <w:noEndnote/>
          <w:titlePg/>
          <w:docGrid w:linePitch="272"/>
        </w:sectPr>
      </w:pPr>
    </w:p>
    <w:p w14:paraId="67FD0560" w14:textId="77777777" w:rsidR="009613DA" w:rsidRPr="00CA5817" w:rsidRDefault="009613DA">
      <w:pPr>
        <w:rPr>
          <w:rFonts w:eastAsia="Times New Roman"/>
          <w:color w:val="auto"/>
        </w:rPr>
      </w:pPr>
    </w:p>
    <w:p w14:paraId="2D1DEDD8" w14:textId="7BAAD073" w:rsidR="009613DA" w:rsidRPr="009613DA" w:rsidRDefault="005C0B97" w:rsidP="009613DA">
      <w:pPr>
        <w:jc w:val="center"/>
        <w:rPr>
          <w:rFonts w:ascii="Calibri" w:hAnsi="Calibri" w:cs="Calibri"/>
          <w:b/>
          <w:color w:val="auto"/>
          <w:sz w:val="28"/>
          <w:szCs w:val="28"/>
        </w:rPr>
      </w:pPr>
      <w:r w:rsidRPr="005C0B97">
        <w:rPr>
          <w:rFonts w:ascii="Calibri" w:hAnsi="Calibri" w:cs="Calibri"/>
          <w:b/>
          <w:sz w:val="28"/>
          <w:szCs w:val="28"/>
        </w:rPr>
        <w:t>ΕΡΓΑΣΙΕΣ ΕΠΙΣΚΕΥΗΣ  ΚΤΗΝΟΤΡΟΦΙΚΩΝ ΕΓΚΑΤΑΣΤΑΣΕΩΝ (ΑΓΕΛΑΔΟΤΡΟΦΕΙΟ &amp; ΠΤΗΝΟΤΡΟΦΕΙΟ) ΤΟΥ ΓΕΩΠΟΝΙΚΟΥ ΠΑΝΕΠΙΣΤΗΜΙΟΥ ΑΘΗΝΩΝ</w:t>
      </w:r>
    </w:p>
    <w:p w14:paraId="703A34D5" w14:textId="77777777" w:rsidR="009613DA" w:rsidRPr="009613DA" w:rsidRDefault="009613DA" w:rsidP="009613DA">
      <w:pPr>
        <w:jc w:val="center"/>
        <w:rPr>
          <w:rFonts w:ascii="Calibri" w:hAnsi="Calibri" w:cs="Calibri"/>
          <w:b/>
          <w:color w:val="auto"/>
          <w:sz w:val="28"/>
          <w:szCs w:val="28"/>
        </w:rPr>
      </w:pPr>
    </w:p>
    <w:p w14:paraId="0409C685" w14:textId="77777777" w:rsidR="009613DA" w:rsidRPr="009613DA" w:rsidRDefault="009613DA" w:rsidP="009613DA">
      <w:pPr>
        <w:jc w:val="center"/>
        <w:rPr>
          <w:rFonts w:ascii="Calibri" w:hAnsi="Calibri" w:cs="Calibri"/>
          <w:b/>
          <w:color w:val="auto"/>
          <w:sz w:val="28"/>
          <w:szCs w:val="28"/>
        </w:rPr>
      </w:pPr>
    </w:p>
    <w:p w14:paraId="0611889A" w14:textId="77777777" w:rsidR="009613DA" w:rsidRPr="009613DA" w:rsidRDefault="009613DA" w:rsidP="009613DA">
      <w:pPr>
        <w:jc w:val="center"/>
        <w:rPr>
          <w:rFonts w:ascii="Calibri" w:hAnsi="Calibri" w:cs="Calibri"/>
          <w:b/>
          <w:color w:val="auto"/>
          <w:sz w:val="28"/>
          <w:szCs w:val="28"/>
        </w:rPr>
      </w:pPr>
    </w:p>
    <w:p w14:paraId="69B23CD5" w14:textId="77777777" w:rsidR="009613DA" w:rsidRPr="009613DA" w:rsidRDefault="009613DA" w:rsidP="009613DA">
      <w:pPr>
        <w:jc w:val="center"/>
        <w:rPr>
          <w:rFonts w:ascii="Calibri" w:hAnsi="Calibri" w:cs="Calibri"/>
          <w:b/>
          <w:color w:val="auto"/>
          <w:sz w:val="28"/>
          <w:szCs w:val="28"/>
        </w:rPr>
      </w:pPr>
      <w:r>
        <w:rPr>
          <w:rFonts w:ascii="Calibri" w:hAnsi="Calibri" w:cs="Calibri"/>
          <w:b/>
          <w:color w:val="auto"/>
          <w:sz w:val="28"/>
          <w:szCs w:val="28"/>
        </w:rPr>
        <w:t>ΕΙΔΙΚΗ</w:t>
      </w:r>
      <w:r w:rsidRPr="009613DA">
        <w:rPr>
          <w:rFonts w:ascii="Calibri" w:hAnsi="Calibri" w:cs="Calibri"/>
          <w:b/>
          <w:color w:val="auto"/>
          <w:sz w:val="28"/>
          <w:szCs w:val="28"/>
        </w:rPr>
        <w:t xml:space="preserve"> ΣΥΓΓΡΑΦΗ ΥΠΟΧΡΕΩΣΕΩΝ</w:t>
      </w:r>
    </w:p>
    <w:p w14:paraId="75D49CC1" w14:textId="77777777" w:rsidR="009613DA" w:rsidRPr="00961B7D" w:rsidRDefault="009613DA">
      <w:pPr>
        <w:rPr>
          <w:rFonts w:eastAsia="Times New Roman"/>
          <w:color w:val="auto"/>
        </w:rPr>
      </w:pPr>
    </w:p>
    <w:p w14:paraId="788E8F19" w14:textId="77777777" w:rsidR="009613DA" w:rsidRPr="00961B7D" w:rsidRDefault="009613DA">
      <w:pPr>
        <w:rPr>
          <w:rFonts w:eastAsia="Times New Roman"/>
          <w:color w:val="auto"/>
        </w:rPr>
      </w:pPr>
    </w:p>
    <w:p w14:paraId="10149D02" w14:textId="77777777" w:rsidR="009613DA" w:rsidRPr="00961B7D" w:rsidRDefault="009613DA">
      <w:pPr>
        <w:rPr>
          <w:rFonts w:eastAsia="Times New Roman"/>
          <w:color w:val="auto"/>
        </w:rPr>
      </w:pPr>
    </w:p>
    <w:p w14:paraId="01D81100" w14:textId="77777777" w:rsidR="009613DA" w:rsidRPr="00961B7D" w:rsidRDefault="009613DA">
      <w:pPr>
        <w:rPr>
          <w:rFonts w:eastAsia="Times New Roman"/>
          <w:color w:val="auto"/>
        </w:rPr>
      </w:pPr>
    </w:p>
    <w:p w14:paraId="5910D41D" w14:textId="77777777" w:rsidR="009613DA" w:rsidRPr="00961B7D" w:rsidRDefault="009613DA">
      <w:pPr>
        <w:rPr>
          <w:rFonts w:eastAsia="Times New Roman"/>
          <w:color w:val="auto"/>
        </w:rPr>
      </w:pPr>
    </w:p>
    <w:p w14:paraId="75A62F55" w14:textId="77777777" w:rsidR="009613DA" w:rsidRPr="00961B7D" w:rsidRDefault="009613DA">
      <w:pPr>
        <w:rPr>
          <w:rFonts w:eastAsia="Times New Roman"/>
          <w:color w:val="auto"/>
        </w:rPr>
      </w:pPr>
    </w:p>
    <w:p w14:paraId="0372B5B6" w14:textId="77777777" w:rsidR="009613DA" w:rsidRPr="00961B7D" w:rsidRDefault="009613DA">
      <w:pPr>
        <w:rPr>
          <w:rFonts w:eastAsia="Times New Roman"/>
          <w:color w:val="auto"/>
        </w:rPr>
      </w:pPr>
    </w:p>
    <w:p w14:paraId="62B1B4E6" w14:textId="77777777" w:rsidR="009613DA" w:rsidRPr="00961B7D" w:rsidRDefault="009613DA">
      <w:pPr>
        <w:rPr>
          <w:rFonts w:eastAsia="Times New Roman"/>
          <w:color w:val="auto"/>
        </w:rPr>
      </w:pPr>
    </w:p>
    <w:p w14:paraId="5675B4B8" w14:textId="77777777" w:rsidR="009613DA" w:rsidRPr="00961B7D" w:rsidRDefault="009613DA">
      <w:pPr>
        <w:rPr>
          <w:rFonts w:eastAsia="Times New Roman"/>
          <w:color w:val="auto"/>
        </w:rPr>
      </w:pPr>
    </w:p>
    <w:p w14:paraId="7CA2D686" w14:textId="77777777" w:rsidR="009613DA" w:rsidRPr="00961B7D" w:rsidRDefault="009613DA">
      <w:pPr>
        <w:rPr>
          <w:rFonts w:eastAsia="Times New Roman"/>
          <w:color w:val="auto"/>
        </w:rPr>
      </w:pPr>
    </w:p>
    <w:p w14:paraId="0E0CD129" w14:textId="77777777" w:rsidR="009613DA" w:rsidRPr="00961B7D" w:rsidRDefault="009613DA">
      <w:pPr>
        <w:rPr>
          <w:rFonts w:eastAsia="Times New Roman"/>
          <w:color w:val="auto"/>
        </w:rPr>
      </w:pPr>
    </w:p>
    <w:p w14:paraId="1CC0DCC0" w14:textId="77777777" w:rsidR="009613DA" w:rsidRPr="00961B7D" w:rsidRDefault="009613DA">
      <w:pPr>
        <w:rPr>
          <w:rFonts w:eastAsia="Times New Roman"/>
          <w:color w:val="auto"/>
        </w:rPr>
      </w:pPr>
    </w:p>
    <w:p w14:paraId="2DE176D6" w14:textId="77777777" w:rsidR="009613DA" w:rsidRPr="00961B7D" w:rsidRDefault="009613DA">
      <w:pPr>
        <w:rPr>
          <w:rFonts w:eastAsia="Times New Roman"/>
          <w:color w:val="auto"/>
        </w:rPr>
      </w:pPr>
    </w:p>
    <w:p w14:paraId="3D98B55A" w14:textId="77777777" w:rsidR="009613DA" w:rsidRPr="00961B7D" w:rsidRDefault="009613DA">
      <w:pPr>
        <w:rPr>
          <w:rFonts w:eastAsia="Times New Roman"/>
          <w:color w:val="auto"/>
        </w:rPr>
      </w:pPr>
    </w:p>
    <w:p w14:paraId="26720DB8" w14:textId="77777777" w:rsidR="009613DA" w:rsidRPr="00961B7D" w:rsidRDefault="009613DA">
      <w:pPr>
        <w:rPr>
          <w:rFonts w:eastAsia="Times New Roman"/>
          <w:color w:val="auto"/>
        </w:rPr>
      </w:pPr>
    </w:p>
    <w:p w14:paraId="00852563" w14:textId="77777777" w:rsidR="009613DA" w:rsidRPr="00961B7D" w:rsidRDefault="009613DA">
      <w:pPr>
        <w:rPr>
          <w:rFonts w:eastAsia="Times New Roman"/>
          <w:color w:val="auto"/>
        </w:rPr>
      </w:pPr>
    </w:p>
    <w:p w14:paraId="0EF7FCC4" w14:textId="77777777" w:rsidR="009613DA" w:rsidRPr="00961B7D" w:rsidRDefault="009613DA">
      <w:pPr>
        <w:rPr>
          <w:rFonts w:eastAsia="Times New Roman"/>
          <w:color w:val="auto"/>
        </w:rPr>
      </w:pPr>
    </w:p>
    <w:p w14:paraId="5AA8AEB7" w14:textId="77777777" w:rsidR="009613DA" w:rsidRPr="00961B7D" w:rsidRDefault="009613DA">
      <w:pPr>
        <w:rPr>
          <w:rFonts w:eastAsia="Times New Roman"/>
          <w:color w:val="auto"/>
        </w:rPr>
      </w:pPr>
    </w:p>
    <w:p w14:paraId="14437AB6" w14:textId="77777777" w:rsidR="009613DA" w:rsidRPr="00961B7D" w:rsidRDefault="009613DA">
      <w:pPr>
        <w:rPr>
          <w:rFonts w:eastAsia="Times New Roman"/>
          <w:color w:val="auto"/>
        </w:rPr>
      </w:pPr>
    </w:p>
    <w:p w14:paraId="7BC75A33" w14:textId="77777777" w:rsidR="009613DA" w:rsidRPr="00961B7D" w:rsidRDefault="00CB39CC">
      <w:pPr>
        <w:rPr>
          <w:rFonts w:eastAsia="Times New Roman"/>
          <w:color w:val="auto"/>
        </w:rPr>
      </w:pPr>
      <w:r w:rsidRPr="00961B7D">
        <w:rPr>
          <w:rFonts w:eastAsia="Times New Roman"/>
          <w:color w:val="auto"/>
        </w:rPr>
        <w:br w:type="page"/>
      </w:r>
    </w:p>
    <w:p w14:paraId="29DC5EAC" w14:textId="77777777" w:rsidR="00A7551F" w:rsidRPr="009613DA" w:rsidRDefault="00A7551F">
      <w:pPr>
        <w:rPr>
          <w:rFonts w:asciiTheme="minorHAnsi" w:hAnsiTheme="minorHAnsi" w:cs="Calibri"/>
          <w:color w:val="auto"/>
          <w:sz w:val="22"/>
          <w:szCs w:val="22"/>
        </w:rPr>
      </w:pPr>
    </w:p>
    <w:p w14:paraId="0628C7FA"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 xml:space="preserve">1. </w:t>
      </w:r>
      <w:r w:rsidR="009613DA" w:rsidRPr="009613DA">
        <w:rPr>
          <w:rFonts w:asciiTheme="minorHAnsi" w:hAnsiTheme="minorHAnsi" w:cs="Calibri"/>
          <w:color w:val="auto"/>
          <w:sz w:val="22"/>
          <w:szCs w:val="22"/>
        </w:rPr>
        <w:t>ΕΙΔΙΚΗ ΣΥΓΓΡΑΦΗ ΥΠΟΧΡΕΩΣΕΩΝ</w:t>
      </w:r>
    </w:p>
    <w:p w14:paraId="658C6CFA" w14:textId="77777777" w:rsidR="00A7551F" w:rsidRPr="009613DA" w:rsidRDefault="00A7551F">
      <w:pPr>
        <w:rPr>
          <w:rFonts w:asciiTheme="minorHAnsi" w:hAnsiTheme="minorHAnsi" w:cs="Calibri"/>
          <w:color w:val="auto"/>
          <w:sz w:val="22"/>
          <w:szCs w:val="22"/>
        </w:rPr>
      </w:pPr>
    </w:p>
    <w:p w14:paraId="573DA4A3"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 xml:space="preserve">1.1. </w:t>
      </w:r>
      <w:r w:rsidRPr="009613DA">
        <w:rPr>
          <w:rFonts w:asciiTheme="minorHAnsi" w:hAnsiTheme="minorHAnsi" w:cs="Calibri"/>
          <w:color w:val="auto"/>
          <w:sz w:val="22"/>
          <w:szCs w:val="22"/>
          <w:lang w:val="en-US"/>
        </w:rPr>
        <w:t>ANTIKEIMENO</w:t>
      </w:r>
      <w:r w:rsidRPr="009613DA">
        <w:rPr>
          <w:rFonts w:asciiTheme="minorHAnsi" w:hAnsiTheme="minorHAnsi" w:cs="Calibri"/>
          <w:color w:val="auto"/>
          <w:sz w:val="22"/>
          <w:szCs w:val="22"/>
        </w:rPr>
        <w:t xml:space="preserve"> ΤΗΣ Ε.Σ.Υ.</w:t>
      </w:r>
    </w:p>
    <w:p w14:paraId="72E1D7AE"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1.2. ΣΥΜΒΑΤΙΚΟ ΤΙΜΗΜΑ</w:t>
      </w:r>
    </w:p>
    <w:p w14:paraId="5D1C1F93"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1.3. ΧΡΗΜΑΤΟΔΟΤΗΣΗ ΕΡΓΟΥ</w:t>
      </w:r>
    </w:p>
    <w:p w14:paraId="1AF443DD"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1.4. ΧΡΟΝΟΔΙΑΓΡΑΜΜΑ ΚΑΤΑΣΚΕΥΗΣ ΤΟΥ ΕΡΓΟΥ</w:t>
      </w:r>
    </w:p>
    <w:p w14:paraId="27DC399F"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1.5. ΠΡΟΘΕΣΜΙΕΣ - ΠΑΡΑΤΑΣΕΙΣ</w:t>
      </w:r>
    </w:p>
    <w:p w14:paraId="469B556A"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1.6. ΣΥΜΒΑΣΗ - ΕΓΓΥΗΣΗ ΚΑΛΗΣ ΕΚΤΕΛΕΣΗΣ</w:t>
      </w:r>
    </w:p>
    <w:p w14:paraId="50289661"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1.7. ΣΥΝΤΟΝΙΣΜΟΣ ΕΡΓΑΣΙΩΝ</w:t>
      </w:r>
    </w:p>
    <w:p w14:paraId="401DDD08"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1.8. ΑΥΞΟΜΕΙΩΣΕΙΣ ΕΡΓΑΣΙΩΝ - ΝΕΕΣ ΕΡΓΑΣΙΕΣ - ΚΑΝΟΝΙΣΜΟΣ ΤΙΜΩΝ ΜΟΝΑΔΟΣ ΝΕΩΝ ΕΡΓΑΣΙΩΝ</w:t>
      </w:r>
    </w:p>
    <w:p w14:paraId="54B554EC"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1.9. ΔΕΙΓΜΑΤΑ</w:t>
      </w:r>
    </w:p>
    <w:p w14:paraId="4B87B37B"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1.10. ΛΟΓΑΡΙΑΣΜΟΙ - ΠΛΗΡΩΜΕΣ</w:t>
      </w:r>
    </w:p>
    <w:p w14:paraId="2FFD560B"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1.11. ΚΟΝΔΥΛΙΟ ΑΠΡΟΒΛΕΠΤΩΝ</w:t>
      </w:r>
    </w:p>
    <w:p w14:paraId="24DAAE1A"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1.1</w:t>
      </w:r>
      <w:r w:rsidR="00F544DE" w:rsidRPr="00961B7D">
        <w:rPr>
          <w:rFonts w:asciiTheme="minorHAnsi" w:hAnsiTheme="minorHAnsi" w:cs="Calibri"/>
          <w:color w:val="auto"/>
          <w:sz w:val="22"/>
          <w:szCs w:val="22"/>
        </w:rPr>
        <w:t>2</w:t>
      </w:r>
      <w:r w:rsidRPr="009613DA">
        <w:rPr>
          <w:rFonts w:asciiTheme="minorHAnsi" w:hAnsiTheme="minorHAnsi" w:cs="Calibri"/>
          <w:color w:val="auto"/>
          <w:sz w:val="22"/>
          <w:szCs w:val="22"/>
        </w:rPr>
        <w:t xml:space="preserve">. </w:t>
      </w:r>
      <w:r w:rsidR="00650314" w:rsidRPr="00650314">
        <w:rPr>
          <w:rFonts w:ascii="Calibri" w:hAnsi="Calibri" w:cs="Calibri"/>
          <w:color w:val="auto"/>
          <w:sz w:val="22"/>
          <w:szCs w:val="22"/>
        </w:rPr>
        <w:t>ΑΠΟΛΟΓΙΣΤΙΚΕΣ ΕΡΓΑΣΙΕΣ</w:t>
      </w:r>
    </w:p>
    <w:p w14:paraId="7455E792"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1.1</w:t>
      </w:r>
      <w:r w:rsidR="00F544DE" w:rsidRPr="00961B7D">
        <w:rPr>
          <w:rFonts w:asciiTheme="minorHAnsi" w:hAnsiTheme="minorHAnsi" w:cs="Calibri"/>
          <w:color w:val="auto"/>
          <w:sz w:val="22"/>
          <w:szCs w:val="22"/>
        </w:rPr>
        <w:t>3</w:t>
      </w:r>
      <w:r w:rsidRPr="009613DA">
        <w:rPr>
          <w:rFonts w:asciiTheme="minorHAnsi" w:hAnsiTheme="minorHAnsi" w:cs="Calibri"/>
          <w:color w:val="auto"/>
          <w:sz w:val="22"/>
          <w:szCs w:val="22"/>
        </w:rPr>
        <w:t xml:space="preserve">. </w:t>
      </w:r>
      <w:r w:rsidR="00650314" w:rsidRPr="00650314">
        <w:rPr>
          <w:rFonts w:ascii="Calibri" w:hAnsi="Calibri" w:cs="Calibri"/>
          <w:color w:val="auto"/>
          <w:sz w:val="22"/>
          <w:szCs w:val="22"/>
        </w:rPr>
        <w:t>ΠΡΟΣΤΑΣΙΑ ΠΕΡΙΒΑΛΛΟΝΤΟΣ</w:t>
      </w:r>
    </w:p>
    <w:p w14:paraId="1EA1BADC"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1.1</w:t>
      </w:r>
      <w:r w:rsidR="00F544DE" w:rsidRPr="00961B7D">
        <w:rPr>
          <w:rFonts w:asciiTheme="minorHAnsi" w:hAnsiTheme="minorHAnsi" w:cs="Calibri"/>
          <w:color w:val="auto"/>
          <w:sz w:val="22"/>
          <w:szCs w:val="22"/>
        </w:rPr>
        <w:t>4</w:t>
      </w:r>
      <w:r w:rsidRPr="009613DA">
        <w:rPr>
          <w:rFonts w:asciiTheme="minorHAnsi" w:hAnsiTheme="minorHAnsi" w:cs="Calibri"/>
          <w:color w:val="auto"/>
          <w:sz w:val="22"/>
          <w:szCs w:val="22"/>
        </w:rPr>
        <w:t>.</w:t>
      </w:r>
      <w:r w:rsidR="00650314" w:rsidRPr="00650314">
        <w:rPr>
          <w:rFonts w:asciiTheme="minorHAnsi" w:hAnsiTheme="minorHAnsi" w:cs="Calibri"/>
          <w:color w:val="auto"/>
          <w:sz w:val="22"/>
          <w:szCs w:val="22"/>
        </w:rPr>
        <w:t xml:space="preserve"> </w:t>
      </w:r>
      <w:r w:rsidR="00650314" w:rsidRPr="00650314">
        <w:rPr>
          <w:rFonts w:ascii="Calibri" w:hAnsi="Calibri" w:cs="Calibri"/>
          <w:color w:val="auto"/>
          <w:sz w:val="22"/>
          <w:szCs w:val="22"/>
        </w:rPr>
        <w:t>ΠΡΟΣΩΡΙΝΗ ΚΑΙ ΟΡΙΣΤΙΚΗ ΠΑΡΑΛΑΒΗ - ΒΕΒΑΙΩΣΗ ΠΕΡΑΤΩΣΗΣ ΕΡΓΑΣΙΩΝ - ΔΙΟΙΚΗΤΙΚΗ ΠΑΡΑΛΑΒΗ</w:t>
      </w:r>
    </w:p>
    <w:p w14:paraId="3D8A5646"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1.1</w:t>
      </w:r>
      <w:r w:rsidR="00F544DE" w:rsidRPr="00CA5817">
        <w:rPr>
          <w:rFonts w:asciiTheme="minorHAnsi" w:hAnsiTheme="minorHAnsi" w:cs="Calibri"/>
          <w:color w:val="auto"/>
          <w:sz w:val="22"/>
          <w:szCs w:val="22"/>
        </w:rPr>
        <w:t>5</w:t>
      </w:r>
      <w:r w:rsidRPr="009613DA">
        <w:rPr>
          <w:rFonts w:asciiTheme="minorHAnsi" w:hAnsiTheme="minorHAnsi" w:cs="Calibri"/>
          <w:color w:val="auto"/>
          <w:sz w:val="22"/>
          <w:szCs w:val="22"/>
        </w:rPr>
        <w:t xml:space="preserve">. </w:t>
      </w:r>
      <w:r w:rsidR="00650314" w:rsidRPr="00650314">
        <w:rPr>
          <w:rFonts w:ascii="Calibri" w:hAnsi="Calibri" w:cs="Calibri"/>
          <w:color w:val="auto"/>
          <w:sz w:val="22"/>
          <w:szCs w:val="22"/>
        </w:rPr>
        <w:t>ΓΛΩΣΣΑ</w:t>
      </w:r>
    </w:p>
    <w:p w14:paraId="7F1C98C9" w14:textId="77777777" w:rsidR="00A7551F" w:rsidRPr="009613DA" w:rsidRDefault="00A7551F">
      <w:pPr>
        <w:rPr>
          <w:rFonts w:asciiTheme="minorHAnsi" w:hAnsiTheme="minorHAnsi" w:cs="Calibri"/>
          <w:color w:val="auto"/>
          <w:sz w:val="22"/>
          <w:szCs w:val="22"/>
        </w:rPr>
      </w:pPr>
      <w:r w:rsidRPr="009613DA">
        <w:rPr>
          <w:rFonts w:asciiTheme="minorHAnsi" w:hAnsiTheme="minorHAnsi" w:cs="Calibri"/>
          <w:color w:val="auto"/>
          <w:sz w:val="22"/>
          <w:szCs w:val="22"/>
        </w:rPr>
        <w:t>1.1</w:t>
      </w:r>
      <w:r w:rsidR="00F544DE" w:rsidRPr="00CA5817">
        <w:rPr>
          <w:rFonts w:asciiTheme="minorHAnsi" w:hAnsiTheme="minorHAnsi" w:cs="Calibri"/>
          <w:color w:val="auto"/>
          <w:sz w:val="22"/>
          <w:szCs w:val="22"/>
        </w:rPr>
        <w:t>6</w:t>
      </w:r>
      <w:r w:rsidRPr="009613DA">
        <w:rPr>
          <w:rFonts w:asciiTheme="minorHAnsi" w:hAnsiTheme="minorHAnsi" w:cs="Calibri"/>
          <w:color w:val="auto"/>
          <w:sz w:val="22"/>
          <w:szCs w:val="22"/>
        </w:rPr>
        <w:t xml:space="preserve">. </w:t>
      </w:r>
      <w:r w:rsidR="00650314" w:rsidRPr="00650314">
        <w:rPr>
          <w:rFonts w:ascii="Calibri" w:hAnsi="Calibri" w:cs="Calibri"/>
          <w:color w:val="auto"/>
          <w:sz w:val="22"/>
          <w:szCs w:val="22"/>
        </w:rPr>
        <w:t>ΕΠΙΚΟΙΝΩΝΙΑ - ΑΛΛΗΛΟΓΡΑΦΙΑ</w:t>
      </w:r>
    </w:p>
    <w:p w14:paraId="071E63AA" w14:textId="77777777" w:rsidR="00A7551F" w:rsidRPr="009613DA" w:rsidRDefault="00A7551F">
      <w:pPr>
        <w:rPr>
          <w:rFonts w:asciiTheme="minorHAnsi" w:hAnsiTheme="minorHAnsi" w:cs="Calibri"/>
          <w:color w:val="auto"/>
          <w:sz w:val="22"/>
          <w:szCs w:val="22"/>
        </w:rPr>
      </w:pPr>
    </w:p>
    <w:p w14:paraId="33E221FD" w14:textId="77777777" w:rsidR="00A7551F" w:rsidRPr="00CB39CC" w:rsidRDefault="00A7551F">
      <w:pPr>
        <w:rPr>
          <w:rFonts w:asciiTheme="minorHAnsi" w:hAnsiTheme="minorHAnsi" w:cs="Calibri"/>
          <w:b/>
          <w:bCs/>
          <w:color w:val="auto"/>
          <w:sz w:val="32"/>
          <w:szCs w:val="32"/>
        </w:rPr>
      </w:pPr>
      <w:r w:rsidRPr="009613DA">
        <w:rPr>
          <w:rFonts w:eastAsia="Times New Roman"/>
          <w:color w:val="auto"/>
        </w:rPr>
        <w:br w:type="page"/>
      </w:r>
      <w:r w:rsidRPr="00CB39CC">
        <w:rPr>
          <w:rFonts w:asciiTheme="minorHAnsi" w:hAnsiTheme="minorHAnsi" w:cs="Calibri"/>
          <w:b/>
          <w:bCs/>
          <w:color w:val="auto"/>
          <w:sz w:val="32"/>
          <w:szCs w:val="32"/>
        </w:rPr>
        <w:lastRenderedPageBreak/>
        <w:t xml:space="preserve">1. </w:t>
      </w:r>
      <w:r w:rsidR="009613DA" w:rsidRPr="00CB39CC">
        <w:rPr>
          <w:rFonts w:asciiTheme="minorHAnsi" w:hAnsiTheme="minorHAnsi" w:cs="Calibri"/>
          <w:b/>
          <w:bCs/>
          <w:color w:val="auto"/>
          <w:sz w:val="32"/>
          <w:szCs w:val="32"/>
        </w:rPr>
        <w:t>ΕΙΔΙΚΗ ΣΥΓΓΡΑΦΗ ΥΠΟΧΡΕΩΣΕΩΝ</w:t>
      </w:r>
    </w:p>
    <w:p w14:paraId="053EA75A" w14:textId="77777777" w:rsidR="00A7551F" w:rsidRPr="009613DA" w:rsidRDefault="00A7551F">
      <w:pPr>
        <w:rPr>
          <w:rFonts w:asciiTheme="minorHAnsi" w:hAnsiTheme="minorHAnsi" w:cs="Calibri"/>
          <w:color w:val="auto"/>
          <w:sz w:val="22"/>
          <w:szCs w:val="22"/>
        </w:rPr>
      </w:pPr>
    </w:p>
    <w:p w14:paraId="4FA6E343" w14:textId="77777777" w:rsidR="00A7551F" w:rsidRPr="009613DA" w:rsidRDefault="00A7551F">
      <w:pPr>
        <w:rPr>
          <w:rFonts w:asciiTheme="minorHAnsi" w:hAnsiTheme="minorHAnsi" w:cs="Calibri"/>
          <w:b/>
          <w:bCs/>
          <w:color w:val="auto"/>
          <w:sz w:val="22"/>
          <w:szCs w:val="22"/>
        </w:rPr>
      </w:pPr>
      <w:r w:rsidRPr="009613DA">
        <w:rPr>
          <w:rFonts w:asciiTheme="minorHAnsi" w:hAnsiTheme="minorHAnsi" w:cs="Calibri"/>
          <w:b/>
          <w:bCs/>
          <w:color w:val="auto"/>
          <w:sz w:val="22"/>
          <w:szCs w:val="22"/>
        </w:rPr>
        <w:t xml:space="preserve">1.1. </w:t>
      </w:r>
      <w:r w:rsidRPr="009613DA">
        <w:rPr>
          <w:rFonts w:asciiTheme="minorHAnsi" w:hAnsiTheme="minorHAnsi" w:cs="Calibri"/>
          <w:b/>
          <w:bCs/>
          <w:color w:val="auto"/>
          <w:sz w:val="22"/>
          <w:szCs w:val="22"/>
          <w:lang w:val="en-US"/>
        </w:rPr>
        <w:t>ANTIKEIMENO</w:t>
      </w:r>
      <w:r w:rsidRPr="009613DA">
        <w:rPr>
          <w:rFonts w:asciiTheme="minorHAnsi" w:hAnsiTheme="minorHAnsi" w:cs="Calibri"/>
          <w:b/>
          <w:bCs/>
          <w:color w:val="auto"/>
          <w:sz w:val="22"/>
          <w:szCs w:val="22"/>
        </w:rPr>
        <w:t xml:space="preserve"> ΤΗΣ Ε.Σ.Υ.</w:t>
      </w:r>
    </w:p>
    <w:p w14:paraId="50696AB0" w14:textId="168D16BB"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 xml:space="preserve">Το τεύχος της Ε.Σ.Υ. περιλαμβάνει τους ειδικούς όρους, σύμφωνα με τους οποίους και σε συνδυασμό προς τους υπόλοιπους όρους των συμβατικών τευχών και σχεδίων πρόκειται να κατασκευαστεί το έργο </w:t>
      </w:r>
      <w:r w:rsidR="009613DA">
        <w:rPr>
          <w:rFonts w:asciiTheme="minorHAnsi" w:hAnsiTheme="minorHAnsi" w:cs="Calibri"/>
          <w:sz w:val="22"/>
          <w:szCs w:val="22"/>
          <w:lang w:val="el"/>
        </w:rPr>
        <w:t>«</w:t>
      </w:r>
      <w:r w:rsidR="005C0B97" w:rsidRPr="005C0B97">
        <w:rPr>
          <w:rFonts w:ascii="Calibri" w:hAnsi="Calibri" w:cs="Calibri"/>
          <w:sz w:val="22"/>
          <w:szCs w:val="22"/>
          <w:lang w:val="el"/>
        </w:rPr>
        <w:t>ΕΡΓΑΣΙΕΣ ΕΠΙΣΚΕΥΗΣ  ΚΤΗΝΟΤΡΟΦΙΚΩΝ ΕΓΚΑΤΑΣΤΑΣΕΩΝ (ΑΓΕΛΑΔΟΤΡΟΦΕΙΟ &amp; ΠΤΗΝΟΤΡΟΦΕΙΟ) ΤΟΥ ΓΕΩΠΟΝΙΚΟΥ ΠΑΝΕΠΙΣΤΗΜΙΟΥ ΑΘΗΝΩΝ</w:t>
      </w:r>
      <w:r w:rsidR="009613DA">
        <w:rPr>
          <w:rFonts w:ascii="Calibri" w:hAnsi="Calibri" w:cs="Calibri"/>
          <w:sz w:val="22"/>
          <w:szCs w:val="22"/>
          <w:lang w:val="el"/>
        </w:rPr>
        <w:t>»</w:t>
      </w:r>
      <w:r w:rsidRPr="009613DA">
        <w:rPr>
          <w:rFonts w:asciiTheme="minorHAnsi" w:hAnsiTheme="minorHAnsi" w:cs="Calibri"/>
          <w:sz w:val="22"/>
          <w:szCs w:val="22"/>
          <w:lang w:val="el"/>
        </w:rPr>
        <w:t>.</w:t>
      </w:r>
    </w:p>
    <w:p w14:paraId="772ECA9C" w14:textId="77777777" w:rsidR="00A7551F" w:rsidRPr="009613DA" w:rsidRDefault="00A7551F">
      <w:pPr>
        <w:jc w:val="both"/>
        <w:rPr>
          <w:rFonts w:asciiTheme="minorHAnsi" w:hAnsiTheme="minorHAnsi" w:cs="Calibri"/>
          <w:sz w:val="22"/>
          <w:szCs w:val="22"/>
          <w:lang w:val="el"/>
        </w:rPr>
      </w:pPr>
    </w:p>
    <w:p w14:paraId="591FB95B" w14:textId="77777777" w:rsidR="00A7551F"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Με την παρούσα Ε.Σ.Υ. συμπληρώνονται οι όροι της Γ.Σ.Υ.</w:t>
      </w:r>
    </w:p>
    <w:p w14:paraId="3116CD79" w14:textId="77777777" w:rsidR="009613DA" w:rsidRDefault="009613DA">
      <w:pPr>
        <w:jc w:val="both"/>
        <w:rPr>
          <w:rFonts w:asciiTheme="minorHAnsi" w:hAnsiTheme="minorHAnsi" w:cs="Calibri"/>
          <w:sz w:val="22"/>
          <w:szCs w:val="22"/>
          <w:lang w:val="el"/>
        </w:rPr>
      </w:pPr>
    </w:p>
    <w:p w14:paraId="52D566A2" w14:textId="77777777" w:rsidR="009613DA" w:rsidRPr="00961B7D" w:rsidRDefault="009613DA">
      <w:pPr>
        <w:jc w:val="both"/>
        <w:rPr>
          <w:rFonts w:asciiTheme="minorHAnsi" w:hAnsiTheme="minorHAnsi" w:cs="Calibri"/>
          <w:sz w:val="22"/>
          <w:szCs w:val="22"/>
        </w:rPr>
      </w:pPr>
    </w:p>
    <w:p w14:paraId="5FCF4039" w14:textId="77777777" w:rsidR="00A7551F" w:rsidRPr="009613DA" w:rsidRDefault="00A7551F">
      <w:pPr>
        <w:rPr>
          <w:rFonts w:asciiTheme="minorHAnsi" w:hAnsiTheme="minorHAnsi" w:cs="Calibri"/>
          <w:b/>
          <w:bCs/>
          <w:color w:val="auto"/>
          <w:sz w:val="22"/>
          <w:szCs w:val="22"/>
        </w:rPr>
      </w:pPr>
      <w:r w:rsidRPr="00CA5CFA">
        <w:rPr>
          <w:rFonts w:asciiTheme="minorHAnsi" w:hAnsiTheme="minorHAnsi" w:cs="Calibri"/>
          <w:b/>
          <w:bCs/>
          <w:color w:val="auto"/>
          <w:sz w:val="22"/>
          <w:szCs w:val="22"/>
        </w:rPr>
        <w:t>1.2. ΣΥΜΒΑΤΙΚΟ ΤΙΜΗΜΑ</w:t>
      </w:r>
    </w:p>
    <w:p w14:paraId="2CDFAFB6"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Το Συμβατικό Τίμημα είναι η συνολική αμοιβή που καταβάλλεται στον Ανάδοχο για την εκτέλεση του έργου και την εκπλήρωση των υποχρεώσεών του, που απορρέουν από τη Σύμβαση και περιλαμβάνει:</w:t>
      </w:r>
    </w:p>
    <w:p w14:paraId="1C64AD44"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Το ποσό της προσφοράς του Αναδόχου όπως αυτό θα προκύψει τελικά από την εφαρμογή των τιμών του τιμολογίου του Αναδόχου για τις εργασίες που αναφέρονται σ' αυτό, στις ποσότητες που πραγματικά θα εκτελεσθούν και θα πιστοποιηθούν από την Υπηρεσία.</w:t>
      </w:r>
    </w:p>
    <w:p w14:paraId="5D57BC81"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 xml:space="preserve">Το ποσό που θα προκύψει από την εφαρμογή νέων τιμών </w:t>
      </w:r>
      <w:proofErr w:type="spellStart"/>
      <w:r w:rsidRPr="009613DA">
        <w:rPr>
          <w:rFonts w:asciiTheme="minorHAnsi" w:hAnsiTheme="minorHAnsi" w:cs="Calibri"/>
          <w:sz w:val="22"/>
          <w:szCs w:val="22"/>
          <w:lang w:val="el"/>
        </w:rPr>
        <w:t>μονάδος</w:t>
      </w:r>
      <w:proofErr w:type="spellEnd"/>
      <w:r w:rsidRPr="009613DA">
        <w:rPr>
          <w:rFonts w:asciiTheme="minorHAnsi" w:hAnsiTheme="minorHAnsi" w:cs="Calibri"/>
          <w:sz w:val="22"/>
          <w:szCs w:val="22"/>
          <w:lang w:val="el"/>
        </w:rPr>
        <w:t xml:space="preserve"> για απρόβλεπτες εργασίες σύμφωνα με τις διατάξεις της παρούσας Σύμβασης.</w:t>
      </w:r>
    </w:p>
    <w:p w14:paraId="09E7808D"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Το ποσοστό Γ.Ε. και Ο.Ε. όπως αυτό ορίζεται στα Συμβατικά Τεύχη.</w:t>
      </w:r>
    </w:p>
    <w:p w14:paraId="113B52FA" w14:textId="77777777" w:rsid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Το Συμβατικό Τίμημα είναι σταθερό για όλη τη διάρκεια της Σύμβασης και δεν υπόκειται σε αναπροσαρμογή ή αναθεώρηση για οποιονδήποτε λόγο</w:t>
      </w:r>
      <w:r w:rsidR="009613DA">
        <w:rPr>
          <w:rFonts w:asciiTheme="minorHAnsi" w:hAnsiTheme="minorHAnsi" w:cs="Calibri"/>
          <w:sz w:val="22"/>
          <w:szCs w:val="22"/>
          <w:lang w:val="el"/>
        </w:rPr>
        <w:t>.</w:t>
      </w:r>
    </w:p>
    <w:p w14:paraId="2BEB0BAD" w14:textId="77777777" w:rsidR="009613DA" w:rsidRDefault="009613DA">
      <w:pPr>
        <w:jc w:val="both"/>
        <w:rPr>
          <w:rFonts w:asciiTheme="minorHAnsi" w:hAnsiTheme="minorHAnsi" w:cs="Calibri"/>
          <w:sz w:val="22"/>
          <w:szCs w:val="22"/>
          <w:lang w:val="el"/>
        </w:rPr>
      </w:pPr>
    </w:p>
    <w:p w14:paraId="732BB0EE" w14:textId="77777777" w:rsidR="009613DA" w:rsidRDefault="009613DA">
      <w:pPr>
        <w:jc w:val="both"/>
        <w:rPr>
          <w:rFonts w:asciiTheme="minorHAnsi" w:hAnsiTheme="minorHAnsi" w:cs="Calibri"/>
          <w:sz w:val="22"/>
          <w:szCs w:val="22"/>
          <w:lang w:val="el"/>
        </w:rPr>
      </w:pPr>
    </w:p>
    <w:p w14:paraId="6E2F866E" w14:textId="77777777" w:rsidR="00A7551F" w:rsidRPr="009613DA" w:rsidRDefault="00A7551F">
      <w:pPr>
        <w:rPr>
          <w:rFonts w:asciiTheme="minorHAnsi" w:hAnsiTheme="minorHAnsi" w:cs="Calibri"/>
          <w:b/>
          <w:bCs/>
          <w:color w:val="auto"/>
          <w:sz w:val="22"/>
          <w:szCs w:val="22"/>
        </w:rPr>
      </w:pPr>
      <w:r w:rsidRPr="009613DA">
        <w:rPr>
          <w:rFonts w:asciiTheme="minorHAnsi" w:hAnsiTheme="minorHAnsi" w:cs="Calibri"/>
          <w:b/>
          <w:bCs/>
          <w:color w:val="auto"/>
          <w:sz w:val="22"/>
          <w:szCs w:val="22"/>
        </w:rPr>
        <w:t>1.3. ΧΡΗΜΑΤΟΔΟΤΗΣΗ ΕΡΓΟΥ</w:t>
      </w:r>
    </w:p>
    <w:p w14:paraId="3045206D" w14:textId="45ED35AB" w:rsidR="009613DA" w:rsidRPr="005C0B97" w:rsidRDefault="00A7551F" w:rsidP="005C0B97">
      <w:pPr>
        <w:jc w:val="both"/>
        <w:rPr>
          <w:rFonts w:ascii="Calibri" w:hAnsi="Calibri" w:cs="Calibri"/>
          <w:sz w:val="22"/>
          <w:szCs w:val="22"/>
          <w:lang w:val="el"/>
        </w:rPr>
      </w:pPr>
      <w:r w:rsidRPr="009613DA">
        <w:rPr>
          <w:rFonts w:asciiTheme="minorHAnsi" w:hAnsiTheme="minorHAnsi" w:cs="Calibri"/>
          <w:sz w:val="22"/>
          <w:szCs w:val="22"/>
          <w:lang w:val="el"/>
        </w:rPr>
        <w:t xml:space="preserve">Το έργο θα χρηματοδοτηθεί από </w:t>
      </w:r>
      <w:r w:rsidR="009B5CF0" w:rsidRPr="009B5CF0">
        <w:rPr>
          <w:rFonts w:ascii="Calibri" w:hAnsi="Calibri" w:cs="Calibri"/>
          <w:sz w:val="22"/>
          <w:szCs w:val="22"/>
          <w:lang w:val="el"/>
        </w:rPr>
        <w:t xml:space="preserve">το Πρόγραμμα Δημοσίων Επενδύσεων του Γεωπονικού Πανεπιστημίου Αθηνών </w:t>
      </w:r>
      <w:r w:rsidR="009B5CF0">
        <w:rPr>
          <w:rFonts w:ascii="Calibri" w:hAnsi="Calibri" w:cs="Calibri"/>
          <w:sz w:val="22"/>
          <w:szCs w:val="22"/>
        </w:rPr>
        <w:t xml:space="preserve">και τις </w:t>
      </w:r>
      <w:r w:rsidR="009B5CF0" w:rsidRPr="009B5CF0">
        <w:rPr>
          <w:rFonts w:ascii="Calibri" w:hAnsi="Calibri" w:cs="Calibri"/>
          <w:sz w:val="22"/>
          <w:szCs w:val="22"/>
          <w:lang w:val="el"/>
        </w:rPr>
        <w:t xml:space="preserve">πιστώσεις του </w:t>
      </w:r>
      <w:r w:rsidR="00A618A0">
        <w:rPr>
          <w:rFonts w:ascii="Calibri" w:hAnsi="Calibri" w:cs="Calibri"/>
          <w:sz w:val="22"/>
          <w:szCs w:val="22"/>
          <w:lang w:val="el"/>
        </w:rPr>
        <w:t xml:space="preserve">έργου </w:t>
      </w:r>
      <w:bookmarkStart w:id="0" w:name="_Hlk76190185"/>
      <w:r w:rsidR="009B5CF0" w:rsidRPr="009B5CF0">
        <w:rPr>
          <w:rFonts w:ascii="Calibri" w:hAnsi="Calibri" w:cs="Calibri"/>
          <w:sz w:val="22"/>
          <w:szCs w:val="22"/>
          <w:lang w:val="el"/>
        </w:rPr>
        <w:t>«</w:t>
      </w:r>
      <w:r w:rsidR="005C0B97" w:rsidRPr="005C0B97">
        <w:rPr>
          <w:rFonts w:ascii="Calibri" w:hAnsi="Calibri" w:cs="Calibri"/>
          <w:sz w:val="22"/>
          <w:szCs w:val="22"/>
          <w:lang w:val="el"/>
        </w:rPr>
        <w:t>ΑΠΟΚΑΤΑΣΤΑΣΗ</w:t>
      </w:r>
      <w:r w:rsidR="005C0B97">
        <w:rPr>
          <w:rFonts w:ascii="Calibri" w:hAnsi="Calibri" w:cs="Calibri"/>
          <w:sz w:val="22"/>
          <w:szCs w:val="22"/>
          <w:lang w:val="el"/>
        </w:rPr>
        <w:t xml:space="preserve"> </w:t>
      </w:r>
      <w:r w:rsidR="005C0B97" w:rsidRPr="005C0B97">
        <w:rPr>
          <w:rFonts w:ascii="Calibri" w:hAnsi="Calibri" w:cs="Calibri"/>
          <w:sz w:val="22"/>
          <w:szCs w:val="22"/>
          <w:lang w:val="el"/>
        </w:rPr>
        <w:t>ΚΤΗΝΟΤΡΟΦΙΚΩΝ</w:t>
      </w:r>
      <w:r w:rsidR="005C0B97">
        <w:rPr>
          <w:rFonts w:ascii="Calibri" w:hAnsi="Calibri" w:cs="Calibri"/>
          <w:sz w:val="22"/>
          <w:szCs w:val="22"/>
          <w:lang w:val="el"/>
        </w:rPr>
        <w:t xml:space="preserve"> </w:t>
      </w:r>
      <w:r w:rsidR="005C0B97" w:rsidRPr="005C0B97">
        <w:rPr>
          <w:rFonts w:ascii="Calibri" w:hAnsi="Calibri" w:cs="Calibri"/>
          <w:sz w:val="22"/>
          <w:szCs w:val="22"/>
          <w:lang w:val="el"/>
        </w:rPr>
        <w:t>ΕΓΚΑΤΑΣΤΑΣΕΩΝ</w:t>
      </w:r>
      <w:r w:rsidR="005C0B97">
        <w:rPr>
          <w:rFonts w:ascii="Calibri" w:hAnsi="Calibri" w:cs="Calibri"/>
          <w:sz w:val="22"/>
          <w:szCs w:val="22"/>
          <w:lang w:val="el"/>
        </w:rPr>
        <w:t xml:space="preserve"> </w:t>
      </w:r>
      <w:r w:rsidR="005C0B97" w:rsidRPr="005C0B97">
        <w:rPr>
          <w:rFonts w:ascii="Calibri" w:hAnsi="Calibri" w:cs="Calibri"/>
          <w:sz w:val="22"/>
          <w:szCs w:val="22"/>
          <w:lang w:val="el"/>
        </w:rPr>
        <w:t>ΓΕΩΠΟΝΙΚΟΥ</w:t>
      </w:r>
      <w:r w:rsidR="005C0B97">
        <w:rPr>
          <w:rFonts w:ascii="Calibri" w:hAnsi="Calibri" w:cs="Calibri"/>
          <w:sz w:val="22"/>
          <w:szCs w:val="22"/>
          <w:lang w:val="el"/>
        </w:rPr>
        <w:t xml:space="preserve"> </w:t>
      </w:r>
      <w:r w:rsidR="005C0B97" w:rsidRPr="005C0B97">
        <w:rPr>
          <w:rFonts w:ascii="Calibri" w:hAnsi="Calibri" w:cs="Calibri"/>
          <w:sz w:val="22"/>
          <w:szCs w:val="22"/>
          <w:lang w:val="el"/>
        </w:rPr>
        <w:t>ΠΑΝΕΠΙΣΤΗΜΙΟΥ</w:t>
      </w:r>
      <w:r w:rsidR="005C0B97">
        <w:rPr>
          <w:rFonts w:ascii="Calibri" w:hAnsi="Calibri" w:cs="Calibri"/>
          <w:sz w:val="22"/>
          <w:szCs w:val="22"/>
          <w:lang w:val="el"/>
        </w:rPr>
        <w:t xml:space="preserve"> </w:t>
      </w:r>
      <w:r w:rsidR="005C0B97" w:rsidRPr="005C0B97">
        <w:rPr>
          <w:rFonts w:ascii="Calibri" w:hAnsi="Calibri" w:cs="Calibri"/>
          <w:sz w:val="22"/>
          <w:szCs w:val="22"/>
          <w:lang w:val="el"/>
        </w:rPr>
        <w:t>ΑΘΗΝΩΝ</w:t>
      </w:r>
      <w:r w:rsidR="009B5CF0" w:rsidRPr="009B5CF0">
        <w:rPr>
          <w:rFonts w:ascii="Calibri" w:hAnsi="Calibri" w:cs="Calibri"/>
          <w:sz w:val="22"/>
          <w:szCs w:val="22"/>
          <w:lang w:val="el"/>
        </w:rPr>
        <w:t>»</w:t>
      </w:r>
      <w:r w:rsidR="009B5CF0">
        <w:rPr>
          <w:rFonts w:ascii="Calibri" w:hAnsi="Calibri" w:cs="Calibri"/>
          <w:sz w:val="22"/>
          <w:szCs w:val="22"/>
          <w:lang w:val="el"/>
        </w:rPr>
        <w:t xml:space="preserve"> </w:t>
      </w:r>
      <w:bookmarkEnd w:id="0"/>
      <w:r w:rsidR="009B5CF0" w:rsidRPr="009B5CF0">
        <w:rPr>
          <w:rFonts w:ascii="Calibri" w:hAnsi="Calibri" w:cs="Calibri"/>
          <w:sz w:val="22"/>
          <w:szCs w:val="22"/>
          <w:lang w:val="el"/>
        </w:rPr>
        <w:t xml:space="preserve">(αριθ. </w:t>
      </w:r>
      <w:proofErr w:type="spellStart"/>
      <w:r w:rsidR="009B5CF0" w:rsidRPr="009B5CF0">
        <w:rPr>
          <w:rFonts w:ascii="Calibri" w:hAnsi="Calibri" w:cs="Calibri"/>
          <w:sz w:val="22"/>
          <w:szCs w:val="22"/>
          <w:lang w:val="el"/>
        </w:rPr>
        <w:t>ενάριθ</w:t>
      </w:r>
      <w:proofErr w:type="spellEnd"/>
      <w:r w:rsidR="009B5CF0" w:rsidRPr="009B5CF0">
        <w:rPr>
          <w:rFonts w:ascii="Calibri" w:hAnsi="Calibri" w:cs="Calibri"/>
          <w:sz w:val="22"/>
          <w:szCs w:val="22"/>
          <w:lang w:val="el"/>
        </w:rPr>
        <w:t xml:space="preserve">. έργου </w:t>
      </w:r>
      <w:r w:rsidR="005C0B97" w:rsidRPr="005C0B97">
        <w:rPr>
          <w:rFonts w:ascii="Calibri" w:hAnsi="Calibri" w:cs="Calibri"/>
          <w:sz w:val="22"/>
          <w:szCs w:val="22"/>
          <w:lang w:val="el"/>
        </w:rPr>
        <w:t>2021ΣΕ04600008</w:t>
      </w:r>
      <w:r w:rsidR="009B5CF0" w:rsidRPr="009B5CF0">
        <w:rPr>
          <w:rFonts w:ascii="Calibri" w:hAnsi="Calibri" w:cs="Calibri"/>
          <w:sz w:val="22"/>
          <w:szCs w:val="22"/>
          <w:lang w:val="el"/>
        </w:rPr>
        <w:t xml:space="preserve">).  </w:t>
      </w:r>
    </w:p>
    <w:p w14:paraId="66F9AFD1" w14:textId="7F779CC9" w:rsidR="009613DA" w:rsidRDefault="009613DA">
      <w:pPr>
        <w:rPr>
          <w:rFonts w:asciiTheme="minorHAnsi" w:hAnsiTheme="minorHAnsi" w:cs="Calibri"/>
          <w:color w:val="auto"/>
          <w:sz w:val="22"/>
          <w:szCs w:val="22"/>
          <w:lang w:val="el"/>
        </w:rPr>
      </w:pPr>
    </w:p>
    <w:p w14:paraId="2AC6BF76" w14:textId="77777777" w:rsidR="00301EAB" w:rsidRDefault="00301EAB">
      <w:pPr>
        <w:rPr>
          <w:rFonts w:asciiTheme="minorHAnsi" w:hAnsiTheme="minorHAnsi" w:cs="Calibri"/>
          <w:color w:val="auto"/>
          <w:sz w:val="22"/>
          <w:szCs w:val="22"/>
          <w:lang w:val="el"/>
        </w:rPr>
      </w:pPr>
    </w:p>
    <w:p w14:paraId="13DAC3F0" w14:textId="77777777" w:rsidR="00A7551F" w:rsidRPr="009613DA" w:rsidRDefault="00A7551F">
      <w:pPr>
        <w:rPr>
          <w:rFonts w:asciiTheme="minorHAnsi" w:hAnsiTheme="minorHAnsi" w:cs="Calibri"/>
          <w:b/>
          <w:bCs/>
          <w:color w:val="auto"/>
          <w:sz w:val="22"/>
          <w:szCs w:val="22"/>
        </w:rPr>
      </w:pPr>
      <w:r w:rsidRPr="009613DA">
        <w:rPr>
          <w:rFonts w:asciiTheme="minorHAnsi" w:hAnsiTheme="minorHAnsi" w:cs="Calibri"/>
          <w:b/>
          <w:bCs/>
          <w:color w:val="auto"/>
          <w:sz w:val="22"/>
          <w:szCs w:val="22"/>
        </w:rPr>
        <w:t xml:space="preserve">1.4. </w:t>
      </w:r>
      <w:r w:rsidRPr="00CA5CFA">
        <w:rPr>
          <w:rFonts w:asciiTheme="minorHAnsi" w:hAnsiTheme="minorHAnsi" w:cs="Calibri"/>
          <w:b/>
          <w:bCs/>
          <w:color w:val="auto"/>
          <w:sz w:val="22"/>
          <w:szCs w:val="22"/>
        </w:rPr>
        <w:t>ΧΡΟΝΟΔΙΑΓΡΑΜΜΑ ΚΑΤΑΣΚΕΥΗΣ ΤΟΥ ΕΡΓΟΥ</w:t>
      </w:r>
    </w:p>
    <w:p w14:paraId="4A9B8DF3" w14:textId="77777777" w:rsidR="00B71266" w:rsidRPr="00B71266" w:rsidRDefault="00B71266" w:rsidP="00B71266">
      <w:pPr>
        <w:jc w:val="both"/>
        <w:rPr>
          <w:rFonts w:ascii="Calibri" w:hAnsi="Calibri" w:cs="Calibri"/>
          <w:sz w:val="22"/>
          <w:szCs w:val="22"/>
          <w:lang w:val="el"/>
        </w:rPr>
      </w:pPr>
      <w:r w:rsidRPr="00B71266">
        <w:rPr>
          <w:rFonts w:ascii="Calibri" w:hAnsi="Calibri" w:cs="Calibri"/>
          <w:sz w:val="22"/>
          <w:szCs w:val="22"/>
          <w:lang w:val="el"/>
        </w:rPr>
        <w:t>Ο ανάδοχος υποχρεούται να εκπονήσει και να υποβάλει στη Διευθύνουσα Υπηρεσία, για έγκριση, λεπτομερές</w:t>
      </w:r>
      <w:r>
        <w:rPr>
          <w:rFonts w:ascii="Calibri" w:hAnsi="Calibri" w:cs="Calibri"/>
          <w:sz w:val="22"/>
          <w:szCs w:val="22"/>
          <w:lang w:val="el"/>
        </w:rPr>
        <w:t xml:space="preserve"> </w:t>
      </w:r>
      <w:r w:rsidRPr="00B71266">
        <w:rPr>
          <w:rFonts w:ascii="Calibri" w:hAnsi="Calibri" w:cs="Calibri"/>
          <w:sz w:val="22"/>
          <w:szCs w:val="22"/>
          <w:lang w:val="el"/>
        </w:rPr>
        <w:t>χρονοδιάγραμμα κατασκευής του έργου, σε δύο αντίτυπα, μέσα σε δέκα πέντε (15) ημέρες από την υπογραφή της</w:t>
      </w:r>
      <w:r>
        <w:rPr>
          <w:rFonts w:ascii="Calibri" w:hAnsi="Calibri" w:cs="Calibri"/>
          <w:sz w:val="22"/>
          <w:szCs w:val="22"/>
          <w:lang w:val="el"/>
        </w:rPr>
        <w:t xml:space="preserve"> </w:t>
      </w:r>
      <w:r w:rsidRPr="00B71266">
        <w:rPr>
          <w:rFonts w:ascii="Calibri" w:hAnsi="Calibri" w:cs="Calibri"/>
          <w:sz w:val="22"/>
          <w:szCs w:val="22"/>
          <w:lang w:val="el"/>
        </w:rPr>
        <w:t>σύμβασης σύμφωνα με την παράγραφο 1 του άρθρου 145 του Ν.4412/2016 και η διευθύνουσα υπηρεσία εγκρίνει</w:t>
      </w:r>
      <w:r>
        <w:rPr>
          <w:rFonts w:ascii="Calibri" w:hAnsi="Calibri" w:cs="Calibri"/>
          <w:sz w:val="22"/>
          <w:szCs w:val="22"/>
          <w:lang w:val="el"/>
        </w:rPr>
        <w:t xml:space="preserve"> </w:t>
      </w:r>
      <w:r w:rsidRPr="00B71266">
        <w:rPr>
          <w:rFonts w:ascii="Calibri" w:hAnsi="Calibri" w:cs="Calibri"/>
          <w:sz w:val="22"/>
          <w:szCs w:val="22"/>
          <w:lang w:val="el"/>
        </w:rPr>
        <w:t>μέσα σε προθεσμία δεκαπέντε (15) ημερών , σύμφωνα με την παράγραφο 2 του άρθρου 145 του Ν.4412/2016.</w:t>
      </w:r>
    </w:p>
    <w:p w14:paraId="4CA19338" w14:textId="77777777" w:rsidR="00B71266" w:rsidRPr="00B71266" w:rsidRDefault="00B71266" w:rsidP="00B71266">
      <w:pPr>
        <w:jc w:val="both"/>
        <w:rPr>
          <w:rFonts w:ascii="Calibri" w:hAnsi="Calibri" w:cs="Calibri"/>
          <w:sz w:val="22"/>
          <w:szCs w:val="22"/>
          <w:lang w:val="el"/>
        </w:rPr>
      </w:pPr>
      <w:r w:rsidRPr="00B71266">
        <w:rPr>
          <w:rFonts w:ascii="Calibri" w:hAnsi="Calibri" w:cs="Calibri"/>
          <w:sz w:val="22"/>
          <w:szCs w:val="22"/>
          <w:lang w:val="el"/>
        </w:rPr>
        <w:t>Το χρονοδιάγραμμα θα συντάσσεται σύμφωνα με τις διατάξεις της παραγράφου 3 του άρθρου 145 του Ν.4412/2016</w:t>
      </w:r>
      <w:r>
        <w:rPr>
          <w:rFonts w:ascii="Calibri" w:hAnsi="Calibri" w:cs="Calibri"/>
          <w:sz w:val="22"/>
          <w:szCs w:val="22"/>
          <w:lang w:val="el"/>
        </w:rPr>
        <w:t xml:space="preserve"> </w:t>
      </w:r>
      <w:r w:rsidRPr="00B71266">
        <w:rPr>
          <w:rFonts w:ascii="Calibri" w:hAnsi="Calibri" w:cs="Calibri"/>
          <w:sz w:val="22"/>
          <w:szCs w:val="22"/>
          <w:lang w:val="el"/>
        </w:rPr>
        <w:t xml:space="preserve">και θα κλιμακώνεται μέσα στην συνολική προθεσμία, που ορίζονται στο άρθρο </w:t>
      </w:r>
      <w:r>
        <w:rPr>
          <w:rFonts w:ascii="Calibri" w:hAnsi="Calibri" w:cs="Calibri"/>
          <w:sz w:val="22"/>
          <w:szCs w:val="22"/>
          <w:lang w:val="el"/>
        </w:rPr>
        <w:t>1.5</w:t>
      </w:r>
      <w:r w:rsidRPr="00B71266">
        <w:rPr>
          <w:rFonts w:ascii="Calibri" w:hAnsi="Calibri" w:cs="Calibri"/>
          <w:sz w:val="22"/>
          <w:szCs w:val="22"/>
          <w:lang w:val="el"/>
        </w:rPr>
        <w:t xml:space="preserve"> της παρούσας</w:t>
      </w:r>
      <w:r>
        <w:rPr>
          <w:rFonts w:ascii="Calibri" w:hAnsi="Calibri" w:cs="Calibri"/>
          <w:sz w:val="22"/>
          <w:szCs w:val="22"/>
          <w:lang w:val="el"/>
        </w:rPr>
        <w:t xml:space="preserve"> </w:t>
      </w:r>
      <w:r w:rsidRPr="00B71266">
        <w:rPr>
          <w:rFonts w:ascii="Calibri" w:hAnsi="Calibri" w:cs="Calibri"/>
          <w:sz w:val="22"/>
          <w:szCs w:val="22"/>
          <w:lang w:val="el"/>
        </w:rPr>
        <w:t>Ε.Σ.Υ.</w:t>
      </w:r>
    </w:p>
    <w:p w14:paraId="6D99B36B" w14:textId="77777777" w:rsidR="00B71266" w:rsidRPr="00B71266" w:rsidRDefault="00B71266" w:rsidP="00B71266">
      <w:pPr>
        <w:jc w:val="both"/>
        <w:rPr>
          <w:rFonts w:ascii="Calibri" w:hAnsi="Calibri" w:cs="Calibri"/>
          <w:sz w:val="22"/>
          <w:szCs w:val="22"/>
          <w:lang w:val="el"/>
        </w:rPr>
      </w:pPr>
      <w:r w:rsidRPr="00B71266">
        <w:rPr>
          <w:rFonts w:ascii="Calibri" w:hAnsi="Calibri" w:cs="Calibri"/>
          <w:sz w:val="22"/>
          <w:szCs w:val="22"/>
          <w:lang w:val="el"/>
        </w:rPr>
        <w:t>Το εγκεκριμένο χρονοδιάγραμμα αποτελεί συμβατικό στοιχείο του έργου. Αναπροσαρμογές του χρονοδιαγράμματος</w:t>
      </w:r>
      <w:r>
        <w:rPr>
          <w:rFonts w:ascii="Calibri" w:hAnsi="Calibri" w:cs="Calibri"/>
          <w:sz w:val="22"/>
          <w:szCs w:val="22"/>
          <w:lang w:val="el"/>
        </w:rPr>
        <w:t xml:space="preserve"> </w:t>
      </w:r>
      <w:r w:rsidRPr="00B71266">
        <w:rPr>
          <w:rFonts w:ascii="Calibri" w:hAnsi="Calibri" w:cs="Calibri"/>
          <w:sz w:val="22"/>
          <w:szCs w:val="22"/>
          <w:lang w:val="el"/>
        </w:rPr>
        <w:t>εγκρίνονται όταν μεταβληθούν οι προθεσμίες, το αντικείμενο ή οι ποσότητες των εργασιών. Η έναρξη των εργασιών</w:t>
      </w:r>
      <w:r>
        <w:rPr>
          <w:rFonts w:ascii="Calibri" w:hAnsi="Calibri" w:cs="Calibri"/>
          <w:sz w:val="22"/>
          <w:szCs w:val="22"/>
          <w:lang w:val="el"/>
        </w:rPr>
        <w:t xml:space="preserve"> </w:t>
      </w:r>
      <w:r w:rsidRPr="00B71266">
        <w:rPr>
          <w:rFonts w:ascii="Calibri" w:hAnsi="Calibri" w:cs="Calibri"/>
          <w:sz w:val="22"/>
          <w:szCs w:val="22"/>
          <w:lang w:val="el"/>
        </w:rPr>
        <w:t>του έργου από μέρους του αναδόχου δεν μπορεί να καθυστερήσει πέρα των τριάντα (30) ημερών από την υπογραφή</w:t>
      </w:r>
      <w:r>
        <w:rPr>
          <w:rFonts w:ascii="Calibri" w:hAnsi="Calibri" w:cs="Calibri"/>
          <w:sz w:val="22"/>
          <w:szCs w:val="22"/>
          <w:lang w:val="el"/>
        </w:rPr>
        <w:t xml:space="preserve"> </w:t>
      </w:r>
      <w:r w:rsidRPr="00B71266">
        <w:rPr>
          <w:rFonts w:ascii="Calibri" w:hAnsi="Calibri" w:cs="Calibri"/>
          <w:sz w:val="22"/>
          <w:szCs w:val="22"/>
          <w:lang w:val="el"/>
        </w:rPr>
        <w:t>της σύμβασης. Η μη τήρηση της ανωτέρω προθεσμίας με υπαιτιότητα του αναδόχου συνεπάγεται την επιβολή των</w:t>
      </w:r>
      <w:r>
        <w:rPr>
          <w:rFonts w:ascii="Calibri" w:hAnsi="Calibri" w:cs="Calibri"/>
          <w:sz w:val="22"/>
          <w:szCs w:val="22"/>
          <w:lang w:val="el"/>
        </w:rPr>
        <w:t xml:space="preserve"> </w:t>
      </w:r>
      <w:r w:rsidRPr="00B71266">
        <w:rPr>
          <w:rFonts w:ascii="Calibri" w:hAnsi="Calibri" w:cs="Calibri"/>
          <w:sz w:val="22"/>
          <w:szCs w:val="22"/>
          <w:lang w:val="el"/>
        </w:rPr>
        <w:t>διοικητικών και παρεπόμενων χρηματικών κυρώσεων και αποτελεί λόγο έκπτωσης του αναδόχου.</w:t>
      </w:r>
    </w:p>
    <w:p w14:paraId="3C84F52D" w14:textId="77777777" w:rsidR="009613DA" w:rsidRPr="00B71266" w:rsidRDefault="00B71266" w:rsidP="00B71266">
      <w:pPr>
        <w:widowControl/>
        <w:jc w:val="both"/>
        <w:rPr>
          <w:rFonts w:asciiTheme="minorHAnsi" w:hAnsiTheme="minorHAnsi" w:cs="Calibri"/>
          <w:color w:val="00000A"/>
          <w:sz w:val="22"/>
          <w:szCs w:val="22"/>
        </w:rPr>
      </w:pPr>
      <w:r w:rsidRPr="00B71266">
        <w:rPr>
          <w:rFonts w:asciiTheme="minorHAnsi" w:hAnsiTheme="minorHAnsi" w:cs="Calibri"/>
          <w:color w:val="00000A"/>
          <w:sz w:val="22"/>
          <w:szCs w:val="22"/>
        </w:rPr>
        <w:t>Ο ανάδοχος υποχρεούται με δαπάνη του να παρακολουθεί ανελλιπώς την εφαρμογή του χρονοδιαγράμματος</w:t>
      </w:r>
      <w:r>
        <w:rPr>
          <w:rFonts w:asciiTheme="minorHAnsi" w:hAnsiTheme="minorHAnsi" w:cs="Calibri"/>
          <w:color w:val="00000A"/>
          <w:sz w:val="22"/>
          <w:szCs w:val="22"/>
        </w:rPr>
        <w:t xml:space="preserve"> </w:t>
      </w:r>
      <w:r w:rsidRPr="00B71266">
        <w:rPr>
          <w:rFonts w:asciiTheme="minorHAnsi" w:hAnsiTheme="minorHAnsi" w:cs="Calibri"/>
          <w:color w:val="00000A"/>
          <w:sz w:val="22"/>
          <w:szCs w:val="22"/>
        </w:rPr>
        <w:t>και να το αναπροσαρμόζει, στην περίπτωση αποκλίσεων από αυτό, ούτως ώστε να τηρηθεί τελικά πιστά η συνολική</w:t>
      </w:r>
      <w:r>
        <w:rPr>
          <w:rFonts w:asciiTheme="minorHAnsi" w:hAnsiTheme="minorHAnsi" w:cs="Calibri"/>
          <w:color w:val="00000A"/>
          <w:sz w:val="22"/>
          <w:szCs w:val="22"/>
        </w:rPr>
        <w:t xml:space="preserve"> </w:t>
      </w:r>
      <w:r w:rsidRPr="00B71266">
        <w:rPr>
          <w:rFonts w:asciiTheme="minorHAnsi" w:hAnsiTheme="minorHAnsi" w:cs="Calibri"/>
          <w:color w:val="00000A"/>
          <w:sz w:val="22"/>
          <w:szCs w:val="22"/>
        </w:rPr>
        <w:t>προθεσμία αποπεράτωσης του όλου έργου.</w:t>
      </w:r>
    </w:p>
    <w:p w14:paraId="53BE8900" w14:textId="77777777" w:rsidR="009613DA" w:rsidRDefault="009613DA">
      <w:pPr>
        <w:rPr>
          <w:rFonts w:asciiTheme="minorHAnsi" w:hAnsiTheme="minorHAnsi" w:cs="Calibri"/>
          <w:color w:val="auto"/>
          <w:sz w:val="22"/>
          <w:szCs w:val="22"/>
        </w:rPr>
      </w:pPr>
    </w:p>
    <w:p w14:paraId="4F9AB40B" w14:textId="77777777" w:rsidR="00A7551F" w:rsidRPr="009613DA" w:rsidRDefault="00A7551F">
      <w:pPr>
        <w:rPr>
          <w:rFonts w:asciiTheme="minorHAnsi" w:hAnsiTheme="minorHAnsi" w:cs="Calibri"/>
          <w:b/>
          <w:bCs/>
          <w:color w:val="auto"/>
          <w:sz w:val="22"/>
          <w:szCs w:val="22"/>
        </w:rPr>
      </w:pPr>
      <w:r w:rsidRPr="009613DA">
        <w:rPr>
          <w:rFonts w:asciiTheme="minorHAnsi" w:hAnsiTheme="minorHAnsi" w:cs="Calibri"/>
          <w:b/>
          <w:bCs/>
          <w:color w:val="auto"/>
          <w:sz w:val="22"/>
          <w:szCs w:val="22"/>
        </w:rPr>
        <w:t xml:space="preserve">1.5. </w:t>
      </w:r>
      <w:r w:rsidRPr="00CA5CFA">
        <w:rPr>
          <w:rFonts w:asciiTheme="minorHAnsi" w:hAnsiTheme="minorHAnsi" w:cs="Calibri"/>
          <w:b/>
          <w:bCs/>
          <w:color w:val="auto"/>
          <w:sz w:val="22"/>
          <w:szCs w:val="22"/>
        </w:rPr>
        <w:t>ΠΡΟΘΕΣΜΙΕΣ - ΠΑΡΑΤΑΣΕΙΣ</w:t>
      </w:r>
    </w:p>
    <w:p w14:paraId="7CF9EB2D"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 xml:space="preserve">1. Ο ανάδοχος πρέπει να αποπερατώσει το σύνολο των εργασιών αυτής της εργολαβίας μέσα σε </w:t>
      </w:r>
      <w:r w:rsidR="009B5CF0" w:rsidRPr="00724CA2">
        <w:rPr>
          <w:rFonts w:asciiTheme="minorHAnsi" w:hAnsiTheme="minorHAnsi" w:cs="Calibri"/>
          <w:sz w:val="22"/>
          <w:szCs w:val="22"/>
          <w:lang w:val="el"/>
        </w:rPr>
        <w:t>διακόσιες σαράντα</w:t>
      </w:r>
      <w:r w:rsidRPr="00724CA2">
        <w:rPr>
          <w:rFonts w:asciiTheme="minorHAnsi" w:hAnsiTheme="minorHAnsi" w:cs="Calibri"/>
          <w:sz w:val="22"/>
          <w:szCs w:val="22"/>
          <w:lang w:val="el"/>
        </w:rPr>
        <w:t xml:space="preserve"> (</w:t>
      </w:r>
      <w:r w:rsidR="009B5CF0" w:rsidRPr="00724CA2">
        <w:rPr>
          <w:rFonts w:asciiTheme="minorHAnsi" w:hAnsiTheme="minorHAnsi" w:cs="Calibri"/>
          <w:sz w:val="22"/>
          <w:szCs w:val="22"/>
          <w:lang w:val="el"/>
        </w:rPr>
        <w:t>240</w:t>
      </w:r>
      <w:r w:rsidRPr="00724CA2">
        <w:rPr>
          <w:rFonts w:asciiTheme="minorHAnsi" w:hAnsiTheme="minorHAnsi" w:cs="Calibri"/>
          <w:sz w:val="22"/>
          <w:szCs w:val="22"/>
          <w:lang w:val="el"/>
        </w:rPr>
        <w:t>) ημερολογιακές ημέρες</w:t>
      </w:r>
      <w:r w:rsidRPr="009613DA">
        <w:rPr>
          <w:rFonts w:asciiTheme="minorHAnsi" w:hAnsiTheme="minorHAnsi" w:cs="Calibri"/>
          <w:sz w:val="22"/>
          <w:szCs w:val="22"/>
          <w:lang w:val="el"/>
        </w:rPr>
        <w:t xml:space="preserve"> από την υπογραφή της σύμβασης που αποτελούν και την συνολική προθεσμία αποπεράτωσης του έργου. </w:t>
      </w:r>
    </w:p>
    <w:p w14:paraId="1AC00DBE"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2. Λόγω της φύσεως του έργου δεν προβλέπονται τμηματικές προθεσμίες.</w:t>
      </w:r>
    </w:p>
    <w:p w14:paraId="54DBF72E" w14:textId="77777777" w:rsidR="00A7551F" w:rsidRPr="00147BA3" w:rsidRDefault="00A7551F" w:rsidP="00147BA3">
      <w:pPr>
        <w:jc w:val="both"/>
        <w:rPr>
          <w:rFonts w:ascii="Calibri" w:hAnsi="Calibri" w:cs="Calibri"/>
          <w:sz w:val="22"/>
          <w:szCs w:val="22"/>
          <w:lang w:val="el"/>
        </w:rPr>
      </w:pPr>
      <w:r w:rsidRPr="009613DA">
        <w:rPr>
          <w:rFonts w:asciiTheme="minorHAnsi" w:hAnsiTheme="minorHAnsi" w:cs="Calibri"/>
          <w:sz w:val="22"/>
          <w:szCs w:val="22"/>
          <w:lang w:val="el"/>
        </w:rPr>
        <w:t xml:space="preserve">3. Παρατάσεις της συνολικής προθεσμίας, εγκρίνονται </w:t>
      </w:r>
      <w:r w:rsidR="00147BA3" w:rsidRPr="00147BA3">
        <w:rPr>
          <w:rFonts w:ascii="Calibri" w:hAnsi="Calibri" w:cs="Calibri"/>
          <w:sz w:val="22"/>
          <w:szCs w:val="22"/>
          <w:lang w:val="el"/>
        </w:rPr>
        <w:t>σύμφωνα με τις παραγράφους 8,9 και 10 του</w:t>
      </w:r>
      <w:r w:rsidR="00147BA3">
        <w:rPr>
          <w:rFonts w:ascii="Calibri" w:hAnsi="Calibri" w:cs="Calibri"/>
          <w:sz w:val="22"/>
          <w:szCs w:val="22"/>
          <w:lang w:val="el"/>
        </w:rPr>
        <w:t xml:space="preserve"> </w:t>
      </w:r>
      <w:r w:rsidR="00147BA3" w:rsidRPr="00147BA3">
        <w:rPr>
          <w:rFonts w:ascii="Calibri" w:hAnsi="Calibri" w:cs="Calibri"/>
          <w:sz w:val="22"/>
          <w:szCs w:val="22"/>
          <w:lang w:val="el"/>
        </w:rPr>
        <w:t>άρθρου 147 του Ν.4412/2016</w:t>
      </w:r>
      <w:r w:rsidRPr="009613DA">
        <w:rPr>
          <w:rFonts w:asciiTheme="minorHAnsi" w:hAnsiTheme="minorHAnsi" w:cs="Calibri"/>
          <w:sz w:val="22"/>
          <w:szCs w:val="22"/>
          <w:lang w:val="el"/>
        </w:rPr>
        <w:t>.</w:t>
      </w:r>
    </w:p>
    <w:p w14:paraId="15A692A7" w14:textId="77777777" w:rsidR="00A7551F" w:rsidRPr="00147BA3" w:rsidRDefault="00A7551F" w:rsidP="00147BA3">
      <w:pPr>
        <w:jc w:val="both"/>
        <w:rPr>
          <w:rFonts w:ascii="Calibri" w:hAnsi="Calibri" w:cs="Calibri"/>
          <w:sz w:val="22"/>
          <w:szCs w:val="22"/>
          <w:lang w:val="el"/>
        </w:rPr>
      </w:pPr>
      <w:r w:rsidRPr="009613DA">
        <w:rPr>
          <w:rFonts w:asciiTheme="minorHAnsi" w:hAnsiTheme="minorHAnsi" w:cs="Calibri"/>
          <w:sz w:val="22"/>
          <w:szCs w:val="22"/>
          <w:lang w:val="el"/>
        </w:rPr>
        <w:t xml:space="preserve">4. Σε κάθε περίπτωση ο ανάδοχος είναι υποχρεωμένος να συνεχίσει την κατασκευή του έργου για επί πλέον χρονικό διάστημα ίσο με το ένα τρίτο (1/3) της συνολικής προθεσμίας αποπεράτωσης του έργου και πάντως όχι μικρότερο από τρεις (3) μήνες (οριακή προθεσμία), </w:t>
      </w:r>
      <w:r w:rsidR="00147BA3" w:rsidRPr="00147BA3">
        <w:rPr>
          <w:rFonts w:ascii="Calibri" w:hAnsi="Calibri" w:cs="Calibri"/>
          <w:sz w:val="22"/>
          <w:szCs w:val="22"/>
          <w:lang w:val="el"/>
        </w:rPr>
        <w:t>σύμφωνα με την παρ. 10</w:t>
      </w:r>
      <w:r w:rsidR="00147BA3">
        <w:rPr>
          <w:rFonts w:ascii="Calibri" w:hAnsi="Calibri" w:cs="Calibri"/>
          <w:sz w:val="22"/>
          <w:szCs w:val="22"/>
          <w:lang w:val="el"/>
        </w:rPr>
        <w:t xml:space="preserve"> </w:t>
      </w:r>
      <w:r w:rsidR="00147BA3" w:rsidRPr="00147BA3">
        <w:rPr>
          <w:rFonts w:ascii="Calibri" w:hAnsi="Calibri" w:cs="Calibri"/>
          <w:sz w:val="22"/>
          <w:szCs w:val="22"/>
          <w:lang w:val="el"/>
        </w:rPr>
        <w:t>του άρθρου 147 του Ν. 4412/2016.</w:t>
      </w:r>
      <w:r w:rsidRPr="009613DA">
        <w:rPr>
          <w:rFonts w:asciiTheme="minorHAnsi" w:hAnsiTheme="minorHAnsi" w:cs="Calibri"/>
          <w:sz w:val="22"/>
          <w:szCs w:val="22"/>
          <w:lang w:val="el"/>
        </w:rPr>
        <w:t>.</w:t>
      </w:r>
    </w:p>
    <w:p w14:paraId="3254DC92" w14:textId="77777777" w:rsidR="00A7551F"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 xml:space="preserve">5. Ο ανάδοχος δεν δικαιούται να ζητήσει οποιαδήποτε αποζημίωση σε περίπτωση που για να τηρήσει τη συνολική και τις τμηματικές προθεσμίες χρειαστεί να συγκροτήσει πρόσθετα νυχτερινά συνεργεία, να πραγματοποιήσει υπερωρίες, εργασίες σε ημέρες αργίας </w:t>
      </w:r>
      <w:proofErr w:type="spellStart"/>
      <w:r w:rsidRPr="009613DA">
        <w:rPr>
          <w:rFonts w:asciiTheme="minorHAnsi" w:hAnsiTheme="minorHAnsi" w:cs="Calibri"/>
          <w:sz w:val="22"/>
          <w:szCs w:val="22"/>
          <w:lang w:val="el"/>
        </w:rPr>
        <w:t>κ.λ.π</w:t>
      </w:r>
      <w:proofErr w:type="spellEnd"/>
      <w:r w:rsidRPr="009613DA">
        <w:rPr>
          <w:rFonts w:asciiTheme="minorHAnsi" w:hAnsiTheme="minorHAnsi" w:cs="Calibri"/>
          <w:sz w:val="22"/>
          <w:szCs w:val="22"/>
          <w:lang w:val="el"/>
        </w:rPr>
        <w:t>. πέρα από αυτές που είχε προβλέψει κατά την σύνταξη της προσφοράς του ή και μετά την υπογραφή της σύμβασης σε οποιοδήποτε επί μέρους προγραμματισμό εργασιών ή έκθεση ή άλλο στοιχείο που έχει υποβάλει στην Υπηρεσία ή σε οποιοδήποτε άλλο χρόνο.</w:t>
      </w:r>
    </w:p>
    <w:p w14:paraId="7C9EA6F3" w14:textId="77777777" w:rsidR="009613DA" w:rsidRDefault="009613DA">
      <w:pPr>
        <w:jc w:val="both"/>
        <w:rPr>
          <w:rFonts w:asciiTheme="minorHAnsi" w:hAnsiTheme="minorHAnsi" w:cs="Calibri"/>
          <w:sz w:val="22"/>
          <w:szCs w:val="22"/>
          <w:lang w:val="el"/>
        </w:rPr>
      </w:pPr>
    </w:p>
    <w:p w14:paraId="6D77B747" w14:textId="77777777" w:rsidR="009613DA" w:rsidRPr="009613DA" w:rsidRDefault="009613DA">
      <w:pPr>
        <w:jc w:val="both"/>
        <w:rPr>
          <w:rFonts w:asciiTheme="minorHAnsi" w:hAnsiTheme="minorHAnsi" w:cs="Calibri"/>
          <w:sz w:val="22"/>
          <w:szCs w:val="22"/>
          <w:lang w:val="el"/>
        </w:rPr>
      </w:pPr>
    </w:p>
    <w:p w14:paraId="24BF1A80" w14:textId="77777777" w:rsidR="00A7551F" w:rsidRPr="009613DA" w:rsidRDefault="00A7551F">
      <w:pPr>
        <w:rPr>
          <w:rFonts w:asciiTheme="minorHAnsi" w:hAnsiTheme="minorHAnsi" w:cs="Calibri"/>
          <w:b/>
          <w:bCs/>
          <w:color w:val="auto"/>
          <w:sz w:val="22"/>
          <w:szCs w:val="22"/>
        </w:rPr>
      </w:pPr>
      <w:r w:rsidRPr="009613DA">
        <w:rPr>
          <w:rFonts w:asciiTheme="minorHAnsi" w:hAnsiTheme="minorHAnsi" w:cs="Calibri"/>
          <w:b/>
          <w:bCs/>
          <w:color w:val="auto"/>
          <w:sz w:val="22"/>
          <w:szCs w:val="22"/>
        </w:rPr>
        <w:t xml:space="preserve">1.6. </w:t>
      </w:r>
      <w:r w:rsidRPr="00CA5CFA">
        <w:rPr>
          <w:rFonts w:asciiTheme="minorHAnsi" w:hAnsiTheme="minorHAnsi" w:cs="Calibri"/>
          <w:b/>
          <w:bCs/>
          <w:color w:val="auto"/>
          <w:sz w:val="22"/>
          <w:szCs w:val="22"/>
        </w:rPr>
        <w:t>ΣΥΜΒΑΣΗ - ΕΓΓΥΗΣΗ ΚΑΛΗΣ ΕΚΤΕΛΕΣΗΣ</w:t>
      </w:r>
    </w:p>
    <w:p w14:paraId="52687624" w14:textId="77777777" w:rsidR="00A7551F" w:rsidRDefault="00A7551F">
      <w:pPr>
        <w:jc w:val="both"/>
        <w:rPr>
          <w:rFonts w:ascii="Calibri" w:hAnsi="Calibri" w:cs="Calibri"/>
          <w:sz w:val="22"/>
          <w:szCs w:val="22"/>
          <w:lang w:val="el"/>
        </w:rPr>
      </w:pPr>
      <w:r w:rsidRPr="009613DA">
        <w:rPr>
          <w:rFonts w:asciiTheme="minorHAnsi" w:hAnsiTheme="minorHAnsi" w:cs="Calibri"/>
          <w:sz w:val="22"/>
          <w:szCs w:val="22"/>
          <w:lang w:val="el"/>
        </w:rPr>
        <w:t xml:space="preserve">1. Η σύμβαση καταρτίζεται σύμφωνα με τις διατάξεις του άρθρου </w:t>
      </w:r>
      <w:r w:rsidR="0071569A" w:rsidRPr="0071569A">
        <w:rPr>
          <w:rFonts w:ascii="Calibri" w:hAnsi="Calibri" w:cs="Calibri"/>
          <w:sz w:val="22"/>
          <w:szCs w:val="22"/>
          <w:lang w:val="el"/>
        </w:rPr>
        <w:t>σύμφωνα με τις διατάξεις του άρθρου 135 του Ν. 4412/2016</w:t>
      </w:r>
      <w:r w:rsidR="0071569A">
        <w:rPr>
          <w:rFonts w:ascii="Calibri" w:hAnsi="Calibri" w:cs="Calibri"/>
          <w:sz w:val="22"/>
          <w:szCs w:val="22"/>
          <w:lang w:val="el"/>
        </w:rPr>
        <w:t>.</w:t>
      </w:r>
    </w:p>
    <w:p w14:paraId="76A10BD4" w14:textId="548CC861" w:rsidR="00583A5F" w:rsidRDefault="00A7551F" w:rsidP="00583A5F">
      <w:pPr>
        <w:jc w:val="both"/>
        <w:rPr>
          <w:rFonts w:asciiTheme="minorHAnsi" w:hAnsiTheme="minorHAnsi" w:cs="Calibri"/>
          <w:sz w:val="22"/>
          <w:szCs w:val="22"/>
          <w:lang w:val="el"/>
        </w:rPr>
      </w:pPr>
      <w:r w:rsidRPr="009613DA">
        <w:rPr>
          <w:rFonts w:asciiTheme="minorHAnsi" w:hAnsiTheme="minorHAnsi" w:cs="Calibri"/>
          <w:sz w:val="22"/>
          <w:szCs w:val="22"/>
          <w:lang w:val="el"/>
        </w:rPr>
        <w:t xml:space="preserve">2. </w:t>
      </w:r>
      <w:r w:rsidRPr="0071569A">
        <w:rPr>
          <w:rFonts w:asciiTheme="minorHAnsi" w:hAnsiTheme="minorHAnsi" w:cs="Calibri"/>
          <w:sz w:val="22"/>
          <w:szCs w:val="22"/>
          <w:lang w:val="el"/>
        </w:rPr>
        <w:t>Η εγγύηση καλής εκτέλεσης για την υπογραφή της σύμβασης</w:t>
      </w:r>
      <w:r w:rsidR="0071569A" w:rsidRPr="0071569A">
        <w:rPr>
          <w:rFonts w:asciiTheme="minorHAnsi" w:hAnsiTheme="minorHAnsi" w:cs="Calibri"/>
          <w:sz w:val="22"/>
          <w:szCs w:val="22"/>
          <w:lang w:val="el"/>
        </w:rPr>
        <w:t xml:space="preserve">, σύμφωνα με την παράγραφο 1β του άρθρου 72 του Ν.4412/2016, ορίζεται </w:t>
      </w:r>
      <w:r w:rsidR="00583A5F" w:rsidRPr="00583A5F">
        <w:rPr>
          <w:rFonts w:asciiTheme="minorHAnsi" w:hAnsiTheme="minorHAnsi" w:cs="Calibri"/>
          <w:sz w:val="22"/>
          <w:szCs w:val="22"/>
          <w:lang w:val="el"/>
        </w:rPr>
        <w:t>σε ποσοστό  5%  επί της εκτιμώμενης αξίας της σύμβασης, χωρίς Φ.Π.Α. και κατατίθεται μέχρι και την υπογραφή του συμφωνητικού .</w:t>
      </w:r>
    </w:p>
    <w:p w14:paraId="06B0AC4F" w14:textId="0F66D25E" w:rsidR="0071569A" w:rsidRPr="0071569A" w:rsidRDefault="0071569A" w:rsidP="00583A5F">
      <w:pPr>
        <w:jc w:val="both"/>
        <w:rPr>
          <w:rFonts w:asciiTheme="minorHAnsi" w:hAnsiTheme="minorHAnsi" w:cs="Calibri"/>
          <w:color w:val="00000A"/>
          <w:sz w:val="22"/>
          <w:szCs w:val="22"/>
        </w:rPr>
      </w:pPr>
      <w:r w:rsidRPr="0071569A">
        <w:rPr>
          <w:rFonts w:asciiTheme="minorHAnsi" w:hAnsiTheme="minorHAnsi" w:cs="Calibri"/>
          <w:color w:val="00000A"/>
          <w:sz w:val="22"/>
          <w:szCs w:val="22"/>
        </w:rPr>
        <w:t>Η εγγύηση καλής εκτέλεσης καταπίπτει στην περίπτωση παράβασης των όρων της σύμβασης, όπως αυτή ειδικότερα ορίζει.</w:t>
      </w:r>
    </w:p>
    <w:p w14:paraId="42CF0BF2" w14:textId="77777777" w:rsidR="0071569A" w:rsidRPr="0071569A" w:rsidRDefault="0071569A" w:rsidP="0071569A">
      <w:pPr>
        <w:widowControl/>
        <w:jc w:val="both"/>
        <w:rPr>
          <w:rFonts w:asciiTheme="minorHAnsi" w:hAnsiTheme="minorHAnsi" w:cs="Calibri"/>
          <w:color w:val="00000A"/>
          <w:sz w:val="22"/>
          <w:szCs w:val="22"/>
        </w:rPr>
      </w:pPr>
      <w:r w:rsidRPr="0071569A">
        <w:rPr>
          <w:rFonts w:asciiTheme="minorHAnsi" w:hAnsiTheme="minorHAnsi" w:cs="Calibri"/>
          <w:color w:val="00000A"/>
          <w:sz w:val="22"/>
          <w:szCs w:val="22"/>
        </w:rPr>
        <w:t>Γενικά, για τις εγγυήσεις καλής εκτέλεσης, για την συμπλήρωσή τους με τις κρατήσεις που γίνονται στις πληρωμές του αναδόχου, τις μειώσεις αυτών, την επιστροφή τους, καθώς και τον τρόπο με τον οποίο παρέχονται αυτές, έχουν ισχύ οι διατάξεις του άρθρου 72 του Ν. 4412/2016.</w:t>
      </w:r>
    </w:p>
    <w:p w14:paraId="1C0A1410" w14:textId="77777777" w:rsidR="0071569A" w:rsidRPr="0071569A" w:rsidRDefault="0071569A" w:rsidP="0071569A">
      <w:pPr>
        <w:widowControl/>
        <w:jc w:val="both"/>
        <w:rPr>
          <w:rFonts w:asciiTheme="minorHAnsi" w:hAnsiTheme="minorHAnsi" w:cs="Calibri"/>
          <w:color w:val="00000A"/>
          <w:sz w:val="22"/>
          <w:szCs w:val="22"/>
        </w:rPr>
      </w:pPr>
      <w:r w:rsidRPr="0071569A">
        <w:rPr>
          <w:rFonts w:asciiTheme="minorHAnsi" w:hAnsiTheme="minorHAnsi" w:cs="Calibri"/>
          <w:color w:val="00000A"/>
          <w:sz w:val="22"/>
          <w:szCs w:val="22"/>
        </w:rPr>
        <w:t xml:space="preserve">Όλες οι πληρωμές που γίνονται στον ανάδοχο κατά την διάρκεια κατασκευής του έργου με βάση </w:t>
      </w:r>
      <w:r>
        <w:rPr>
          <w:rFonts w:asciiTheme="minorHAnsi" w:hAnsiTheme="minorHAnsi" w:cs="Calibri"/>
          <w:color w:val="00000A"/>
          <w:sz w:val="22"/>
          <w:szCs w:val="22"/>
        </w:rPr>
        <w:t xml:space="preserve">τις </w:t>
      </w:r>
      <w:r w:rsidRPr="0071569A">
        <w:rPr>
          <w:rFonts w:asciiTheme="minorHAnsi" w:hAnsiTheme="minorHAnsi" w:cs="Calibri"/>
          <w:color w:val="00000A"/>
          <w:sz w:val="22"/>
          <w:szCs w:val="22"/>
        </w:rPr>
        <w:t>πιστοποιήσεις, αποτελούν πάντοτε καταβολές έναντι του εργολαβικού ανταλλάγματος που εκκαθαρίζεται μετά την</w:t>
      </w:r>
      <w:r>
        <w:rPr>
          <w:rFonts w:asciiTheme="minorHAnsi" w:hAnsiTheme="minorHAnsi" w:cs="Calibri"/>
          <w:color w:val="00000A"/>
          <w:sz w:val="22"/>
          <w:szCs w:val="22"/>
        </w:rPr>
        <w:t xml:space="preserve"> </w:t>
      </w:r>
      <w:r w:rsidRPr="0071569A">
        <w:rPr>
          <w:rFonts w:asciiTheme="minorHAnsi" w:hAnsiTheme="minorHAnsi" w:cs="Calibri"/>
          <w:color w:val="00000A"/>
          <w:sz w:val="22"/>
          <w:szCs w:val="22"/>
        </w:rPr>
        <w:t>Οριστική Παραλαβή.</w:t>
      </w:r>
    </w:p>
    <w:p w14:paraId="49B078C9" w14:textId="77777777" w:rsidR="0071569A" w:rsidRDefault="0071569A" w:rsidP="0071569A">
      <w:pPr>
        <w:widowControl/>
        <w:jc w:val="both"/>
        <w:rPr>
          <w:rFonts w:asciiTheme="minorHAnsi" w:hAnsiTheme="minorHAnsi" w:cs="Calibri"/>
          <w:color w:val="00000A"/>
          <w:sz w:val="22"/>
          <w:szCs w:val="22"/>
        </w:rPr>
      </w:pPr>
      <w:r w:rsidRPr="0071569A">
        <w:rPr>
          <w:rFonts w:asciiTheme="minorHAnsi" w:hAnsiTheme="minorHAnsi" w:cs="Calibri"/>
          <w:color w:val="00000A"/>
          <w:sz w:val="22"/>
          <w:szCs w:val="22"/>
        </w:rPr>
        <w:t>Σε κάθε πληρωμή προς τον ανάδοχο πραγματοποιούνται κρατήσεις, οι οποίες ανέρχονται σε πέντε επί τοις εκατό</w:t>
      </w:r>
      <w:r>
        <w:rPr>
          <w:rFonts w:asciiTheme="minorHAnsi" w:hAnsiTheme="minorHAnsi" w:cs="Calibri"/>
          <w:color w:val="00000A"/>
          <w:sz w:val="22"/>
          <w:szCs w:val="22"/>
        </w:rPr>
        <w:t xml:space="preserve"> </w:t>
      </w:r>
      <w:r w:rsidRPr="0071569A">
        <w:rPr>
          <w:rFonts w:asciiTheme="minorHAnsi" w:hAnsiTheme="minorHAnsi" w:cs="Calibri"/>
          <w:color w:val="00000A"/>
          <w:sz w:val="22"/>
          <w:szCs w:val="22"/>
        </w:rPr>
        <w:t>(5%) στην πιστοποιούμενη αξία των εργασιών και σε δέκα τοις εκατό (10%)</w:t>
      </w:r>
      <w:r>
        <w:rPr>
          <w:rFonts w:asciiTheme="minorHAnsi" w:hAnsiTheme="minorHAnsi" w:cs="Calibri"/>
          <w:color w:val="00000A"/>
          <w:sz w:val="22"/>
          <w:szCs w:val="22"/>
        </w:rPr>
        <w:t xml:space="preserve"> </w:t>
      </w:r>
      <w:r w:rsidRPr="0071569A">
        <w:rPr>
          <w:rFonts w:asciiTheme="minorHAnsi" w:hAnsiTheme="minorHAnsi" w:cs="Calibri"/>
          <w:color w:val="00000A"/>
          <w:sz w:val="22"/>
          <w:szCs w:val="22"/>
        </w:rPr>
        <w:t xml:space="preserve">στην αξία των υλικών που περιλαμβάνονται προσωρινά στην πιστοποίηση, μέχρις ότου αυτά ενσωματωθούν </w:t>
      </w:r>
      <w:r>
        <w:rPr>
          <w:rFonts w:asciiTheme="minorHAnsi" w:hAnsiTheme="minorHAnsi" w:cs="Calibri"/>
          <w:color w:val="00000A"/>
          <w:sz w:val="22"/>
          <w:szCs w:val="22"/>
        </w:rPr>
        <w:t xml:space="preserve">στις </w:t>
      </w:r>
      <w:r w:rsidRPr="0071569A">
        <w:rPr>
          <w:rFonts w:asciiTheme="minorHAnsi" w:hAnsiTheme="minorHAnsi" w:cs="Calibri"/>
          <w:color w:val="00000A"/>
          <w:sz w:val="22"/>
          <w:szCs w:val="22"/>
        </w:rPr>
        <w:t>εργασίες (άρθρο 152 παρ.12 του Ν.4412/2016).</w:t>
      </w:r>
    </w:p>
    <w:p w14:paraId="1216A218" w14:textId="77777777" w:rsidR="0071569A" w:rsidRPr="0071569A" w:rsidRDefault="0071569A" w:rsidP="0071569A">
      <w:pPr>
        <w:widowControl/>
        <w:jc w:val="both"/>
        <w:rPr>
          <w:rFonts w:asciiTheme="minorHAnsi" w:hAnsiTheme="minorHAnsi" w:cs="Calibri"/>
          <w:color w:val="00000A"/>
          <w:sz w:val="22"/>
          <w:szCs w:val="22"/>
        </w:rPr>
      </w:pPr>
      <w:r w:rsidRPr="0071569A">
        <w:rPr>
          <w:rFonts w:asciiTheme="minorHAnsi" w:hAnsiTheme="minorHAnsi" w:cs="Calibri"/>
          <w:color w:val="00000A"/>
          <w:sz w:val="22"/>
          <w:szCs w:val="22"/>
        </w:rPr>
        <w:t>Σε περίπτωση αναδόχου Κοινοπραξίας έχουν ισχύ και οι ειδικές ρυθμίσεις των άρθρων 167 και 140 του</w:t>
      </w:r>
      <w:r>
        <w:rPr>
          <w:rFonts w:asciiTheme="minorHAnsi" w:hAnsiTheme="minorHAnsi" w:cs="Calibri"/>
          <w:color w:val="00000A"/>
          <w:sz w:val="22"/>
          <w:szCs w:val="22"/>
        </w:rPr>
        <w:t xml:space="preserve"> </w:t>
      </w:r>
      <w:r w:rsidRPr="0071569A">
        <w:rPr>
          <w:rFonts w:asciiTheme="minorHAnsi" w:hAnsiTheme="minorHAnsi" w:cs="Calibri"/>
          <w:color w:val="00000A"/>
          <w:sz w:val="22"/>
          <w:szCs w:val="22"/>
        </w:rPr>
        <w:t xml:space="preserve">Ν.4412/2016, που αφορούν στις εγγυήσεις καλής εκτέλεσης, στην ευθύνη των </w:t>
      </w:r>
      <w:proofErr w:type="spellStart"/>
      <w:r w:rsidRPr="0071569A">
        <w:rPr>
          <w:rFonts w:asciiTheme="minorHAnsi" w:hAnsiTheme="minorHAnsi" w:cs="Calibri"/>
          <w:color w:val="00000A"/>
          <w:sz w:val="22"/>
          <w:szCs w:val="22"/>
        </w:rPr>
        <w:t>κοινοπρακτούντων</w:t>
      </w:r>
      <w:proofErr w:type="spellEnd"/>
      <w:r w:rsidRPr="0071569A">
        <w:rPr>
          <w:rFonts w:asciiTheme="minorHAnsi" w:hAnsiTheme="minorHAnsi" w:cs="Calibri"/>
          <w:color w:val="00000A"/>
          <w:sz w:val="22"/>
          <w:szCs w:val="22"/>
        </w:rPr>
        <w:t xml:space="preserve"> απέναντι στον</w:t>
      </w:r>
      <w:r>
        <w:rPr>
          <w:rFonts w:asciiTheme="minorHAnsi" w:hAnsiTheme="minorHAnsi" w:cs="Calibri"/>
          <w:color w:val="00000A"/>
          <w:sz w:val="22"/>
          <w:szCs w:val="22"/>
        </w:rPr>
        <w:t xml:space="preserve"> </w:t>
      </w:r>
      <w:r w:rsidRPr="0071569A">
        <w:rPr>
          <w:rFonts w:asciiTheme="minorHAnsi" w:hAnsiTheme="minorHAnsi" w:cs="Calibri"/>
          <w:color w:val="00000A"/>
          <w:sz w:val="22"/>
          <w:szCs w:val="22"/>
        </w:rPr>
        <w:t>κύριο του έργου, στο διορισμό εκπροσώπου και αναπληρωτού αυτού, της κοινοπραξίας, ως και στον τρόπο</w:t>
      </w:r>
      <w:r>
        <w:rPr>
          <w:rFonts w:asciiTheme="minorHAnsi" w:hAnsiTheme="minorHAnsi" w:cs="Calibri"/>
          <w:color w:val="00000A"/>
          <w:sz w:val="22"/>
          <w:szCs w:val="22"/>
        </w:rPr>
        <w:t xml:space="preserve"> </w:t>
      </w:r>
      <w:r w:rsidRPr="0071569A">
        <w:rPr>
          <w:rFonts w:asciiTheme="minorHAnsi" w:hAnsiTheme="minorHAnsi" w:cs="Calibri"/>
          <w:color w:val="00000A"/>
          <w:sz w:val="22"/>
          <w:szCs w:val="22"/>
        </w:rPr>
        <w:t>αντικατάστασης αυτών, στον τρόπο συνέχισης των εργασιών αν υπάρξει πτώχευση ή θάνατος ενός ή περισσοτέρων</w:t>
      </w:r>
      <w:r>
        <w:rPr>
          <w:rFonts w:asciiTheme="minorHAnsi" w:hAnsiTheme="minorHAnsi" w:cs="Calibri"/>
          <w:color w:val="00000A"/>
          <w:sz w:val="22"/>
          <w:szCs w:val="22"/>
        </w:rPr>
        <w:t xml:space="preserve"> </w:t>
      </w:r>
      <w:r w:rsidRPr="0071569A">
        <w:rPr>
          <w:rFonts w:asciiTheme="minorHAnsi" w:hAnsiTheme="minorHAnsi" w:cs="Calibri"/>
          <w:color w:val="00000A"/>
          <w:sz w:val="22"/>
          <w:szCs w:val="22"/>
        </w:rPr>
        <w:t xml:space="preserve">μελών της κοινοπραξίας </w:t>
      </w:r>
      <w:proofErr w:type="spellStart"/>
      <w:r w:rsidRPr="0071569A">
        <w:rPr>
          <w:rFonts w:asciiTheme="minorHAnsi" w:hAnsiTheme="minorHAnsi" w:cs="Calibri"/>
          <w:color w:val="00000A"/>
          <w:sz w:val="22"/>
          <w:szCs w:val="22"/>
        </w:rPr>
        <w:t>κ.λ.π</w:t>
      </w:r>
      <w:proofErr w:type="spellEnd"/>
      <w:r w:rsidRPr="0071569A">
        <w:rPr>
          <w:rFonts w:asciiTheme="minorHAnsi" w:hAnsiTheme="minorHAnsi" w:cs="Calibri"/>
          <w:color w:val="00000A"/>
          <w:sz w:val="22"/>
          <w:szCs w:val="22"/>
        </w:rPr>
        <w:t>.</w:t>
      </w:r>
    </w:p>
    <w:p w14:paraId="09553BDA" w14:textId="77777777" w:rsidR="0071569A" w:rsidRPr="0071569A" w:rsidRDefault="0071569A" w:rsidP="0071569A">
      <w:pPr>
        <w:widowControl/>
        <w:jc w:val="both"/>
        <w:rPr>
          <w:rFonts w:asciiTheme="minorHAnsi" w:hAnsiTheme="minorHAnsi" w:cs="Calibri"/>
          <w:color w:val="00000A"/>
          <w:sz w:val="22"/>
          <w:szCs w:val="22"/>
        </w:rPr>
      </w:pPr>
      <w:r w:rsidRPr="0071569A">
        <w:rPr>
          <w:rFonts w:asciiTheme="minorHAnsi" w:hAnsiTheme="minorHAnsi" w:cs="Calibri"/>
          <w:color w:val="00000A"/>
          <w:sz w:val="22"/>
          <w:szCs w:val="22"/>
        </w:rPr>
        <w:t>Η εγγύηση καλής εκτέλεσης καλύπτει στο σύνολό της και χωρίς καμία διάκριση την πλήρη και πιστή εφαρμογή</w:t>
      </w:r>
      <w:r w:rsidR="00453C3E">
        <w:rPr>
          <w:rFonts w:asciiTheme="minorHAnsi" w:hAnsiTheme="minorHAnsi" w:cs="Calibri"/>
          <w:color w:val="00000A"/>
          <w:sz w:val="22"/>
          <w:szCs w:val="22"/>
        </w:rPr>
        <w:t xml:space="preserve"> </w:t>
      </w:r>
      <w:r w:rsidRPr="0071569A">
        <w:rPr>
          <w:rFonts w:asciiTheme="minorHAnsi" w:hAnsiTheme="minorHAnsi" w:cs="Calibri"/>
          <w:color w:val="00000A"/>
          <w:sz w:val="22"/>
          <w:szCs w:val="22"/>
        </w:rPr>
        <w:t>όλων ανεξαιρέτως των όρων της σύμβασης από τον ανάδοχο και κάθε απαίτηση του αναθέτοντα φορέα απέναντι</w:t>
      </w:r>
      <w:r w:rsidR="00453C3E">
        <w:rPr>
          <w:rFonts w:asciiTheme="minorHAnsi" w:hAnsiTheme="minorHAnsi" w:cs="Calibri"/>
          <w:color w:val="00000A"/>
          <w:sz w:val="22"/>
          <w:szCs w:val="22"/>
        </w:rPr>
        <w:t xml:space="preserve"> </w:t>
      </w:r>
      <w:r w:rsidRPr="0071569A">
        <w:rPr>
          <w:rFonts w:asciiTheme="minorHAnsi" w:hAnsiTheme="minorHAnsi" w:cs="Calibri"/>
          <w:color w:val="00000A"/>
          <w:sz w:val="22"/>
          <w:szCs w:val="22"/>
        </w:rPr>
        <w:t>στον οικονομικό φορέα (ανάδοχο) που προκύπτει από την εκτέλεση ή και εξαιτίας του έργου. Η εγγύηση καλής</w:t>
      </w:r>
      <w:r w:rsidR="00453C3E">
        <w:rPr>
          <w:rFonts w:asciiTheme="minorHAnsi" w:hAnsiTheme="minorHAnsi" w:cs="Calibri"/>
          <w:color w:val="00000A"/>
          <w:sz w:val="22"/>
          <w:szCs w:val="22"/>
        </w:rPr>
        <w:t xml:space="preserve"> </w:t>
      </w:r>
      <w:r w:rsidRPr="0071569A">
        <w:rPr>
          <w:rFonts w:asciiTheme="minorHAnsi" w:hAnsiTheme="minorHAnsi" w:cs="Calibri"/>
          <w:color w:val="00000A"/>
          <w:sz w:val="22"/>
          <w:szCs w:val="22"/>
        </w:rPr>
        <w:t>εκτέλεσης καταπίπτει πάντοτε υπέρ του αναθέτοντα φορέα σε περίπτωση μη τήρησης των όρων της σύμβασης. Η</w:t>
      </w:r>
      <w:r w:rsidR="00453C3E">
        <w:rPr>
          <w:rFonts w:asciiTheme="minorHAnsi" w:hAnsiTheme="minorHAnsi" w:cs="Calibri"/>
          <w:color w:val="00000A"/>
          <w:sz w:val="22"/>
          <w:szCs w:val="22"/>
        </w:rPr>
        <w:t xml:space="preserve"> </w:t>
      </w:r>
      <w:r w:rsidRPr="0071569A">
        <w:rPr>
          <w:rFonts w:asciiTheme="minorHAnsi" w:hAnsiTheme="minorHAnsi" w:cs="Calibri"/>
          <w:color w:val="00000A"/>
          <w:sz w:val="22"/>
          <w:szCs w:val="22"/>
        </w:rPr>
        <w:t xml:space="preserve">κατάπτωση γίνεται με αιτιολογημένη απόφαση της Διευθύνουσας Υπηρεσίας. Η τυχόν </w:t>
      </w:r>
      <w:r w:rsidRPr="0071569A">
        <w:rPr>
          <w:rFonts w:asciiTheme="minorHAnsi" w:hAnsiTheme="minorHAnsi" w:cs="Calibri"/>
          <w:color w:val="00000A"/>
          <w:sz w:val="22"/>
          <w:szCs w:val="22"/>
        </w:rPr>
        <w:lastRenderedPageBreak/>
        <w:t xml:space="preserve">υποβολή ένστασης κατά </w:t>
      </w:r>
      <w:r w:rsidR="00453C3E">
        <w:rPr>
          <w:rFonts w:asciiTheme="minorHAnsi" w:hAnsiTheme="minorHAnsi" w:cs="Calibri"/>
          <w:color w:val="00000A"/>
          <w:sz w:val="22"/>
          <w:szCs w:val="22"/>
        </w:rPr>
        <w:t xml:space="preserve">της </w:t>
      </w:r>
      <w:r w:rsidRPr="0071569A">
        <w:rPr>
          <w:rFonts w:asciiTheme="minorHAnsi" w:hAnsiTheme="minorHAnsi" w:cs="Calibri"/>
          <w:color w:val="00000A"/>
          <w:sz w:val="22"/>
          <w:szCs w:val="22"/>
        </w:rPr>
        <w:t>απόφασης αυτής δεν αναστέλλει τη διαδικασία είσπραξης της εγγύησης. Η εγγύηση επιστρέφεται με την οριστική</w:t>
      </w:r>
      <w:r w:rsidR="00453C3E">
        <w:rPr>
          <w:rFonts w:asciiTheme="minorHAnsi" w:hAnsiTheme="minorHAnsi" w:cs="Calibri"/>
          <w:color w:val="00000A"/>
          <w:sz w:val="22"/>
          <w:szCs w:val="22"/>
        </w:rPr>
        <w:t xml:space="preserve"> </w:t>
      </w:r>
      <w:r w:rsidRPr="0071569A">
        <w:rPr>
          <w:rFonts w:asciiTheme="minorHAnsi" w:hAnsiTheme="minorHAnsi" w:cs="Calibri"/>
          <w:color w:val="00000A"/>
          <w:sz w:val="22"/>
          <w:szCs w:val="22"/>
        </w:rPr>
        <w:t>παραλαβή του έργου.</w:t>
      </w:r>
    </w:p>
    <w:p w14:paraId="25E5D876" w14:textId="77777777" w:rsidR="0071569A" w:rsidRDefault="0071569A" w:rsidP="0071569A">
      <w:pPr>
        <w:widowControl/>
        <w:jc w:val="both"/>
        <w:rPr>
          <w:rFonts w:asciiTheme="minorHAnsi" w:hAnsiTheme="minorHAnsi" w:cs="Calibri"/>
          <w:color w:val="00000A"/>
          <w:sz w:val="22"/>
          <w:szCs w:val="22"/>
        </w:rPr>
      </w:pPr>
      <w:r w:rsidRPr="0071569A">
        <w:rPr>
          <w:rFonts w:asciiTheme="minorHAnsi" w:hAnsiTheme="minorHAnsi" w:cs="Calibri"/>
          <w:color w:val="00000A"/>
          <w:sz w:val="22"/>
          <w:szCs w:val="22"/>
        </w:rPr>
        <w:t xml:space="preserve">Οι ανωτέρω εγγυήσεις εκδίδονται από πιστωτικά ιδρύματα που λειτουργούν νόμιμα στα κράτη-μέλη </w:t>
      </w:r>
      <w:r w:rsidR="00453C3E">
        <w:rPr>
          <w:rFonts w:asciiTheme="minorHAnsi" w:hAnsiTheme="minorHAnsi" w:cs="Calibri"/>
          <w:color w:val="00000A"/>
          <w:sz w:val="22"/>
          <w:szCs w:val="22"/>
        </w:rPr>
        <w:t xml:space="preserve">της </w:t>
      </w:r>
      <w:r w:rsidRPr="0071569A">
        <w:rPr>
          <w:rFonts w:asciiTheme="minorHAnsi" w:hAnsiTheme="minorHAnsi" w:cs="Calibri"/>
          <w:color w:val="00000A"/>
          <w:sz w:val="22"/>
          <w:szCs w:val="22"/>
        </w:rPr>
        <w:t>Ευρωπαϊκής Ένωσης ή του Ευρωπαϊκού Οικονομικού Χώρου ή στα κράτη μέλη της Συμφωνίας Δημοσίων Συμβάσεων</w:t>
      </w:r>
      <w:r w:rsidR="00453C3E">
        <w:rPr>
          <w:rFonts w:asciiTheme="minorHAnsi" w:hAnsiTheme="minorHAnsi" w:cs="Calibri"/>
          <w:color w:val="00000A"/>
          <w:sz w:val="22"/>
          <w:szCs w:val="22"/>
        </w:rPr>
        <w:t xml:space="preserve"> </w:t>
      </w:r>
      <w:r w:rsidRPr="0071569A">
        <w:rPr>
          <w:rFonts w:asciiTheme="minorHAnsi" w:hAnsiTheme="minorHAnsi" w:cs="Calibri"/>
          <w:color w:val="00000A"/>
          <w:sz w:val="22"/>
          <w:szCs w:val="22"/>
        </w:rPr>
        <w:t xml:space="preserve">του Παγκόσμιου Οργανισμού Εμπορίου, που κυρώθηκε με το ν.2513/1997 (Α΄ 139) και έχουν, σύμφωνα με </w:t>
      </w:r>
      <w:r w:rsidR="00453C3E">
        <w:rPr>
          <w:rFonts w:asciiTheme="minorHAnsi" w:hAnsiTheme="minorHAnsi" w:cs="Calibri"/>
          <w:color w:val="00000A"/>
          <w:sz w:val="22"/>
          <w:szCs w:val="22"/>
        </w:rPr>
        <w:t xml:space="preserve">τις </w:t>
      </w:r>
      <w:r w:rsidRPr="0071569A">
        <w:rPr>
          <w:rFonts w:asciiTheme="minorHAnsi" w:hAnsiTheme="minorHAnsi" w:cs="Calibri"/>
          <w:color w:val="00000A"/>
          <w:sz w:val="22"/>
          <w:szCs w:val="22"/>
        </w:rPr>
        <w:t>ισχύουσες διατάξεις, το δικαίωμα αυτό. Μπορούν, επίσης, να εκδίδονται από το Ε.Τ.Α.Α –Τ.Σ.Μ.Ε.Δ.Ε. ή να</w:t>
      </w:r>
      <w:r w:rsidR="00453C3E">
        <w:rPr>
          <w:rFonts w:asciiTheme="minorHAnsi" w:hAnsiTheme="minorHAnsi" w:cs="Calibri"/>
          <w:color w:val="00000A"/>
          <w:sz w:val="22"/>
          <w:szCs w:val="22"/>
        </w:rPr>
        <w:t xml:space="preserve"> </w:t>
      </w:r>
      <w:r w:rsidRPr="0071569A">
        <w:rPr>
          <w:rFonts w:asciiTheme="minorHAnsi" w:hAnsiTheme="minorHAnsi" w:cs="Calibri"/>
          <w:color w:val="00000A"/>
          <w:sz w:val="22"/>
          <w:szCs w:val="22"/>
        </w:rPr>
        <w:t>παρέχονται με γραμμάτιο του Ταμείου Παρακαταθηκών και Δανείων με παρακατάθεση σε αυτό του αντίστοιχου</w:t>
      </w:r>
      <w:r w:rsidR="00453C3E">
        <w:rPr>
          <w:rFonts w:asciiTheme="minorHAnsi" w:hAnsiTheme="minorHAnsi" w:cs="Calibri"/>
          <w:color w:val="00000A"/>
          <w:sz w:val="22"/>
          <w:szCs w:val="22"/>
        </w:rPr>
        <w:t xml:space="preserve"> </w:t>
      </w:r>
      <w:r w:rsidRPr="0071569A">
        <w:rPr>
          <w:rFonts w:asciiTheme="minorHAnsi" w:hAnsiTheme="minorHAnsi" w:cs="Calibri"/>
          <w:color w:val="00000A"/>
          <w:sz w:val="22"/>
          <w:szCs w:val="22"/>
        </w:rPr>
        <w:t>χρηματικού ποσού.</w:t>
      </w:r>
    </w:p>
    <w:p w14:paraId="7DADFE88" w14:textId="77777777" w:rsidR="00453C3E" w:rsidRPr="00453C3E" w:rsidRDefault="00453C3E" w:rsidP="00453C3E">
      <w:pPr>
        <w:widowControl/>
        <w:jc w:val="both"/>
        <w:rPr>
          <w:rFonts w:asciiTheme="minorHAnsi" w:hAnsiTheme="minorHAnsi" w:cs="Calibri"/>
          <w:color w:val="00000A"/>
          <w:sz w:val="22"/>
          <w:szCs w:val="22"/>
        </w:rPr>
      </w:pPr>
      <w:r w:rsidRPr="00453C3E">
        <w:rPr>
          <w:rFonts w:asciiTheme="minorHAnsi" w:hAnsiTheme="minorHAnsi" w:cs="Calibri"/>
          <w:color w:val="00000A"/>
          <w:sz w:val="22"/>
          <w:szCs w:val="22"/>
        </w:rPr>
        <w:t>Σε περίπτωση που εγκριθεί από τον κύριο του έργου και εκτελεσθεί από τον ανάδοχο πρόσθετο έργο, πέραν του</w:t>
      </w:r>
      <w:r>
        <w:rPr>
          <w:rFonts w:asciiTheme="minorHAnsi" w:hAnsiTheme="minorHAnsi" w:cs="Calibri"/>
          <w:color w:val="00000A"/>
          <w:sz w:val="22"/>
          <w:szCs w:val="22"/>
        </w:rPr>
        <w:t xml:space="preserve"> </w:t>
      </w:r>
      <w:proofErr w:type="spellStart"/>
      <w:r w:rsidRPr="00453C3E">
        <w:rPr>
          <w:rFonts w:asciiTheme="minorHAnsi" w:hAnsiTheme="minorHAnsi" w:cs="Calibri"/>
          <w:color w:val="00000A"/>
          <w:sz w:val="22"/>
          <w:szCs w:val="22"/>
        </w:rPr>
        <w:t>προβλεπομένου</w:t>
      </w:r>
      <w:proofErr w:type="spellEnd"/>
      <w:r w:rsidRPr="00453C3E">
        <w:rPr>
          <w:rFonts w:asciiTheme="minorHAnsi" w:hAnsiTheme="minorHAnsi" w:cs="Calibri"/>
          <w:color w:val="00000A"/>
          <w:sz w:val="22"/>
          <w:szCs w:val="22"/>
        </w:rPr>
        <w:t xml:space="preserve"> στην αρχική σύμβαση, θα προσκομίζονται συμπληρωματικές εγγυήσεις σε ποσοστό επίσης πέντε</w:t>
      </w:r>
      <w:r>
        <w:rPr>
          <w:rFonts w:asciiTheme="minorHAnsi" w:hAnsiTheme="minorHAnsi" w:cs="Calibri"/>
          <w:color w:val="00000A"/>
          <w:sz w:val="22"/>
          <w:szCs w:val="22"/>
        </w:rPr>
        <w:t xml:space="preserve"> </w:t>
      </w:r>
      <w:r w:rsidRPr="00453C3E">
        <w:rPr>
          <w:rFonts w:asciiTheme="minorHAnsi" w:hAnsiTheme="minorHAnsi" w:cs="Calibri"/>
          <w:color w:val="00000A"/>
          <w:sz w:val="22"/>
          <w:szCs w:val="22"/>
        </w:rPr>
        <w:t>τοις εκατό (5%) επί της αξίας του επί πλέον έργου.</w:t>
      </w:r>
    </w:p>
    <w:p w14:paraId="170A952E" w14:textId="77777777" w:rsidR="00453C3E" w:rsidRPr="00453C3E" w:rsidRDefault="00453C3E" w:rsidP="00453C3E">
      <w:pPr>
        <w:widowControl/>
        <w:jc w:val="both"/>
        <w:rPr>
          <w:rFonts w:asciiTheme="minorHAnsi" w:hAnsiTheme="minorHAnsi" w:cs="Calibri"/>
          <w:color w:val="00000A"/>
          <w:sz w:val="22"/>
          <w:szCs w:val="22"/>
        </w:rPr>
      </w:pPr>
      <w:r w:rsidRPr="00453C3E">
        <w:rPr>
          <w:rFonts w:asciiTheme="minorHAnsi" w:hAnsiTheme="minorHAnsi" w:cs="Calibri"/>
          <w:color w:val="00000A"/>
          <w:sz w:val="22"/>
          <w:szCs w:val="22"/>
        </w:rPr>
        <w:t xml:space="preserve">Οι παραπάνω εγγυήσεις, αρχικά και τυχόν συμπληρωματικές, </w:t>
      </w:r>
      <w:proofErr w:type="spellStart"/>
      <w:r w:rsidRPr="00453C3E">
        <w:rPr>
          <w:rFonts w:asciiTheme="minorHAnsi" w:hAnsiTheme="minorHAnsi" w:cs="Calibri"/>
          <w:color w:val="00000A"/>
          <w:sz w:val="22"/>
          <w:szCs w:val="22"/>
        </w:rPr>
        <w:t>απομειώνονται</w:t>
      </w:r>
      <w:proofErr w:type="spellEnd"/>
      <w:r w:rsidRPr="00453C3E">
        <w:rPr>
          <w:rFonts w:asciiTheme="minorHAnsi" w:hAnsiTheme="minorHAnsi" w:cs="Calibri"/>
          <w:color w:val="00000A"/>
          <w:sz w:val="22"/>
          <w:szCs w:val="22"/>
        </w:rPr>
        <w:t xml:space="preserve"> σύμφωνα με τη διαδικασία που</w:t>
      </w:r>
      <w:r>
        <w:rPr>
          <w:rFonts w:asciiTheme="minorHAnsi" w:hAnsiTheme="minorHAnsi" w:cs="Calibri"/>
          <w:color w:val="00000A"/>
          <w:sz w:val="22"/>
          <w:szCs w:val="22"/>
        </w:rPr>
        <w:t xml:space="preserve"> </w:t>
      </w:r>
      <w:r w:rsidRPr="00453C3E">
        <w:rPr>
          <w:rFonts w:asciiTheme="minorHAnsi" w:hAnsiTheme="minorHAnsi" w:cs="Calibri"/>
          <w:color w:val="00000A"/>
          <w:sz w:val="22"/>
          <w:szCs w:val="22"/>
        </w:rPr>
        <w:t>ορίζεται στην παράγραφο 6β του άρθρου 72 του Ν. 4412/2016.</w:t>
      </w:r>
    </w:p>
    <w:p w14:paraId="0C09BD3C" w14:textId="77777777" w:rsidR="0071569A" w:rsidRPr="0071569A" w:rsidRDefault="0071569A" w:rsidP="0071569A">
      <w:pPr>
        <w:widowControl/>
        <w:jc w:val="both"/>
        <w:rPr>
          <w:rFonts w:asciiTheme="minorHAnsi" w:hAnsiTheme="minorHAnsi" w:cs="Calibri"/>
          <w:color w:val="00000A"/>
          <w:sz w:val="22"/>
          <w:szCs w:val="22"/>
        </w:rPr>
      </w:pPr>
    </w:p>
    <w:p w14:paraId="6CAD7120" w14:textId="77777777" w:rsidR="009613DA" w:rsidRPr="009613DA" w:rsidRDefault="009613DA">
      <w:pPr>
        <w:jc w:val="both"/>
        <w:rPr>
          <w:rFonts w:asciiTheme="minorHAnsi" w:hAnsiTheme="minorHAnsi" w:cs="Calibri"/>
          <w:sz w:val="22"/>
          <w:szCs w:val="22"/>
          <w:lang w:val="el"/>
        </w:rPr>
      </w:pPr>
    </w:p>
    <w:p w14:paraId="54D9B9A8" w14:textId="77777777" w:rsidR="00A7551F" w:rsidRPr="00CA5CFA" w:rsidRDefault="00A7551F">
      <w:pPr>
        <w:rPr>
          <w:rFonts w:asciiTheme="minorHAnsi" w:hAnsiTheme="minorHAnsi" w:cs="Calibri"/>
          <w:b/>
          <w:bCs/>
          <w:color w:val="auto"/>
          <w:sz w:val="22"/>
          <w:szCs w:val="22"/>
        </w:rPr>
      </w:pPr>
      <w:r w:rsidRPr="009613DA">
        <w:rPr>
          <w:rFonts w:asciiTheme="minorHAnsi" w:hAnsiTheme="minorHAnsi" w:cs="Calibri"/>
          <w:b/>
          <w:bCs/>
          <w:color w:val="auto"/>
          <w:sz w:val="22"/>
          <w:szCs w:val="22"/>
        </w:rPr>
        <w:t>1.7</w:t>
      </w:r>
      <w:r w:rsidRPr="00CA5CFA">
        <w:rPr>
          <w:rFonts w:asciiTheme="minorHAnsi" w:hAnsiTheme="minorHAnsi" w:cs="Calibri"/>
          <w:b/>
          <w:bCs/>
          <w:color w:val="auto"/>
          <w:sz w:val="22"/>
          <w:szCs w:val="22"/>
        </w:rPr>
        <w:t>. ΣΥΝΤΟΝΙΣΜΟΣ ΕΡΓΑΣΙΩΝ</w:t>
      </w:r>
    </w:p>
    <w:p w14:paraId="3FB44490" w14:textId="77777777" w:rsidR="00A7551F" w:rsidRPr="009613DA" w:rsidRDefault="00A7551F">
      <w:pPr>
        <w:jc w:val="both"/>
        <w:rPr>
          <w:rFonts w:asciiTheme="minorHAnsi" w:hAnsiTheme="minorHAnsi" w:cs="Calibri"/>
          <w:sz w:val="22"/>
          <w:szCs w:val="22"/>
          <w:lang w:val="el"/>
        </w:rPr>
      </w:pPr>
      <w:r w:rsidRPr="00CA5CFA">
        <w:rPr>
          <w:rFonts w:asciiTheme="minorHAnsi" w:hAnsiTheme="minorHAnsi" w:cs="Calibri"/>
          <w:sz w:val="22"/>
          <w:szCs w:val="22"/>
          <w:lang w:val="el"/>
        </w:rPr>
        <w:t>Ο Ανάδοχος είναι υποχρεωμένος να</w:t>
      </w:r>
      <w:r w:rsidRPr="009613DA">
        <w:rPr>
          <w:rFonts w:asciiTheme="minorHAnsi" w:hAnsiTheme="minorHAnsi" w:cs="Calibri"/>
          <w:sz w:val="22"/>
          <w:szCs w:val="22"/>
          <w:lang w:val="el"/>
        </w:rPr>
        <w:t xml:space="preserve"> παρακολουθεί την πορεία των οικοδομικών και λοιπών εργασιών και να συντονίζει αντίστοιχα την εκτέλεση των εργασιών εγκαταστάσεων, σε όλα τα στάδια του έργου, να κατασκευάζει έγκαιρα τα τμήματα εκείνα του έργου που εξαρτώνται από την πορεία των άλλων εργολαβιών και να αποφεύγονται έτσι δαπάνες για αποξηλώσεις κλπ.</w:t>
      </w:r>
    </w:p>
    <w:p w14:paraId="01B71CB0" w14:textId="3830B950"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Η Επίβλεψη δεν θα καταβάλει καμία αποζημίωση στον Ανάδοχο, για επί πλέον εργασίες που θα οφείλονται σε κακό συντονισμό.</w:t>
      </w:r>
    </w:p>
    <w:p w14:paraId="68D42D47"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Ο προγραμματισμός και ο συντονισμός των εργασιών που θα εκτελούνται θα είναι μεν ευθύνη του Αναδόχου, αλλά θα υπόκειται σε συνεχή έλεγχο και θα τροποποιείται, όπου απαιτείται, από την Επίβλεψη.</w:t>
      </w:r>
    </w:p>
    <w:p w14:paraId="2ED9F67B"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 xml:space="preserve">Πέρα από τον αρχικό προγραμματισμό εργασιών, </w:t>
      </w:r>
      <w:proofErr w:type="spellStart"/>
      <w:r w:rsidRPr="009613DA">
        <w:rPr>
          <w:rFonts w:asciiTheme="minorHAnsi" w:hAnsiTheme="minorHAnsi" w:cs="Calibri"/>
          <w:sz w:val="22"/>
          <w:szCs w:val="22"/>
          <w:lang w:val="el"/>
        </w:rPr>
        <w:t>επαναπρογραμματισμός</w:t>
      </w:r>
      <w:proofErr w:type="spellEnd"/>
      <w:r w:rsidRPr="009613DA">
        <w:rPr>
          <w:rFonts w:asciiTheme="minorHAnsi" w:hAnsiTheme="minorHAnsi" w:cs="Calibri"/>
          <w:sz w:val="22"/>
          <w:szCs w:val="22"/>
          <w:lang w:val="el"/>
        </w:rPr>
        <w:t xml:space="preserve"> με βάση την πραγματική εξέλιξη των εργασιών, προτείνεται να γίνεται σε τρία (3) επίπεδα:</w:t>
      </w:r>
    </w:p>
    <w:p w14:paraId="7AD1968F" w14:textId="77777777" w:rsidR="00A7551F" w:rsidRPr="009613DA" w:rsidRDefault="00A7551F" w:rsidP="009613DA">
      <w:pPr>
        <w:numPr>
          <w:ilvl w:val="0"/>
          <w:numId w:val="2"/>
        </w:numPr>
        <w:ind w:left="360" w:hanging="360"/>
        <w:jc w:val="both"/>
        <w:rPr>
          <w:rFonts w:asciiTheme="minorHAnsi" w:hAnsiTheme="minorHAnsi" w:cs="Calibri"/>
          <w:sz w:val="22"/>
          <w:szCs w:val="22"/>
          <w:lang w:val="el"/>
        </w:rPr>
      </w:pPr>
      <w:r w:rsidRPr="009613DA">
        <w:rPr>
          <w:rFonts w:asciiTheme="minorHAnsi" w:hAnsiTheme="minorHAnsi" w:cs="Calibri"/>
          <w:sz w:val="22"/>
          <w:szCs w:val="22"/>
          <w:lang w:val="el"/>
        </w:rPr>
        <w:t>Καθημερινά στον τόπο των εργασιών.</w:t>
      </w:r>
    </w:p>
    <w:p w14:paraId="5589EFE6" w14:textId="77777777" w:rsidR="00A7551F" w:rsidRPr="009613DA" w:rsidRDefault="00A7551F" w:rsidP="009613DA">
      <w:pPr>
        <w:numPr>
          <w:ilvl w:val="0"/>
          <w:numId w:val="2"/>
        </w:numPr>
        <w:ind w:left="360" w:hanging="360"/>
        <w:jc w:val="both"/>
        <w:rPr>
          <w:rFonts w:asciiTheme="minorHAnsi" w:hAnsiTheme="minorHAnsi" w:cs="Calibri"/>
          <w:sz w:val="22"/>
          <w:szCs w:val="22"/>
          <w:lang w:val="el"/>
        </w:rPr>
      </w:pPr>
      <w:r w:rsidRPr="009613DA">
        <w:rPr>
          <w:rFonts w:asciiTheme="minorHAnsi" w:hAnsiTheme="minorHAnsi" w:cs="Calibri"/>
          <w:sz w:val="22"/>
          <w:szCs w:val="22"/>
          <w:lang w:val="el"/>
        </w:rPr>
        <w:t>Εβδομαδιαία με ειδική σύσκεψη για το σκοπό αυτό.</w:t>
      </w:r>
    </w:p>
    <w:p w14:paraId="27C51F73" w14:textId="77777777" w:rsidR="00A7551F" w:rsidRPr="009613DA" w:rsidRDefault="00A7551F" w:rsidP="009613DA">
      <w:pPr>
        <w:numPr>
          <w:ilvl w:val="0"/>
          <w:numId w:val="2"/>
        </w:numPr>
        <w:ind w:left="360" w:hanging="360"/>
        <w:jc w:val="both"/>
        <w:rPr>
          <w:rFonts w:asciiTheme="minorHAnsi" w:hAnsiTheme="minorHAnsi" w:cs="Calibri"/>
          <w:sz w:val="22"/>
          <w:szCs w:val="22"/>
          <w:lang w:val="el"/>
        </w:rPr>
      </w:pPr>
      <w:r w:rsidRPr="009613DA">
        <w:rPr>
          <w:rFonts w:asciiTheme="minorHAnsi" w:hAnsiTheme="minorHAnsi" w:cs="Calibri"/>
          <w:sz w:val="22"/>
          <w:szCs w:val="22"/>
          <w:lang w:val="el"/>
        </w:rPr>
        <w:t>Μηνιαία με σύσκεψη και με βάση την μηνιαία αναφορά του αναδόχου και τα στοιχεία παρακολούθησης προόδου εργασιών.</w:t>
      </w:r>
    </w:p>
    <w:p w14:paraId="505450E6" w14:textId="77777777" w:rsidR="00A7551F" w:rsidRPr="009613DA" w:rsidRDefault="00A7551F">
      <w:pPr>
        <w:jc w:val="both"/>
        <w:rPr>
          <w:rFonts w:asciiTheme="minorHAnsi" w:hAnsiTheme="minorHAnsi" w:cs="Calibri"/>
          <w:sz w:val="22"/>
          <w:szCs w:val="22"/>
          <w:lang w:val="el"/>
        </w:rPr>
      </w:pPr>
    </w:p>
    <w:p w14:paraId="4DB06464" w14:textId="77777777" w:rsidR="00A7551F" w:rsidRPr="009613DA" w:rsidRDefault="00A7551F">
      <w:pPr>
        <w:jc w:val="both"/>
        <w:rPr>
          <w:rFonts w:asciiTheme="minorHAnsi" w:hAnsiTheme="minorHAnsi" w:cs="Calibri"/>
          <w:sz w:val="22"/>
          <w:szCs w:val="22"/>
          <w:lang w:val="el"/>
        </w:rPr>
      </w:pPr>
    </w:p>
    <w:p w14:paraId="03082C32" w14:textId="77777777" w:rsidR="00A7551F" w:rsidRPr="00CA5CFA" w:rsidRDefault="00A7551F">
      <w:pPr>
        <w:rPr>
          <w:rFonts w:asciiTheme="minorHAnsi" w:hAnsiTheme="minorHAnsi" w:cs="Calibri"/>
          <w:b/>
          <w:bCs/>
          <w:color w:val="auto"/>
          <w:sz w:val="22"/>
          <w:szCs w:val="22"/>
        </w:rPr>
      </w:pPr>
      <w:r w:rsidRPr="009613DA">
        <w:rPr>
          <w:rFonts w:asciiTheme="minorHAnsi" w:hAnsiTheme="minorHAnsi" w:cs="Calibri"/>
          <w:b/>
          <w:bCs/>
          <w:color w:val="auto"/>
          <w:sz w:val="22"/>
          <w:szCs w:val="22"/>
        </w:rPr>
        <w:t xml:space="preserve">1.8. </w:t>
      </w:r>
      <w:r w:rsidRPr="00CA5CFA">
        <w:rPr>
          <w:rFonts w:asciiTheme="minorHAnsi" w:hAnsiTheme="minorHAnsi" w:cs="Calibri"/>
          <w:b/>
          <w:bCs/>
          <w:color w:val="auto"/>
          <w:sz w:val="22"/>
          <w:szCs w:val="22"/>
        </w:rPr>
        <w:t>ΑΥΞΟΜΕΙΩΣΕΙΣ ΕΡΓΑΣΙΩΝ - ΝΕΕΣ ΕΡΓΑΣΙΕΣ - ΚΑΝΟΝΙΣΜΟΣ ΤΙΜΩΝ ΜΟΝΑΔΟΣ ΝΕΩΝ ΕΡΓΑΣΙΩΝ</w:t>
      </w:r>
    </w:p>
    <w:p w14:paraId="6B9421CC" w14:textId="77777777" w:rsidR="00812B7C" w:rsidRPr="00812B7C" w:rsidRDefault="00812B7C" w:rsidP="00812B7C">
      <w:pPr>
        <w:jc w:val="both"/>
        <w:rPr>
          <w:rFonts w:ascii="Calibri" w:hAnsi="Calibri" w:cs="Calibri"/>
          <w:sz w:val="22"/>
          <w:szCs w:val="22"/>
          <w:lang w:val="el"/>
        </w:rPr>
      </w:pPr>
      <w:r w:rsidRPr="00CA5CFA">
        <w:rPr>
          <w:rFonts w:ascii="Calibri" w:hAnsi="Calibri" w:cs="Calibri"/>
          <w:sz w:val="22"/>
          <w:szCs w:val="22"/>
          <w:lang w:val="el"/>
        </w:rPr>
        <w:t>Για τις αυξομειώσεις</w:t>
      </w:r>
      <w:r w:rsidRPr="00812B7C">
        <w:rPr>
          <w:rFonts w:ascii="Calibri" w:hAnsi="Calibri" w:cs="Calibri"/>
          <w:sz w:val="22"/>
          <w:szCs w:val="22"/>
          <w:lang w:val="el"/>
        </w:rPr>
        <w:t xml:space="preserve"> του συμβατικού αντικειμένου ισχύουν τα οριζόμενα στο άρθρο 156 του Ν.4412/16,</w:t>
      </w:r>
      <w:r>
        <w:rPr>
          <w:rFonts w:ascii="Calibri" w:hAnsi="Calibri" w:cs="Calibri"/>
          <w:sz w:val="22"/>
          <w:szCs w:val="22"/>
          <w:lang w:val="el"/>
        </w:rPr>
        <w:t xml:space="preserve"> </w:t>
      </w:r>
      <w:r w:rsidRPr="00812B7C">
        <w:rPr>
          <w:rFonts w:ascii="Calibri" w:hAnsi="Calibri" w:cs="Calibri"/>
          <w:sz w:val="22"/>
          <w:szCs w:val="22"/>
          <w:lang w:val="el"/>
        </w:rPr>
        <w:t>ως ισχύει σήμερα.</w:t>
      </w:r>
    </w:p>
    <w:p w14:paraId="2CE192B0" w14:textId="77777777" w:rsidR="00812B7C" w:rsidRPr="00812B7C" w:rsidRDefault="00812B7C" w:rsidP="00812B7C">
      <w:pPr>
        <w:jc w:val="both"/>
        <w:rPr>
          <w:rFonts w:ascii="Calibri" w:hAnsi="Calibri" w:cs="Calibri"/>
          <w:sz w:val="22"/>
          <w:szCs w:val="22"/>
          <w:lang w:val="el"/>
        </w:rPr>
      </w:pPr>
      <w:r w:rsidRPr="00812B7C">
        <w:rPr>
          <w:rFonts w:ascii="Calibri" w:hAnsi="Calibri" w:cs="Calibri"/>
          <w:sz w:val="22"/>
          <w:szCs w:val="22"/>
          <w:lang w:val="el"/>
        </w:rPr>
        <w:t>Ειδικά, η διαχείριση των «επί έλασσον» δαπανών, θα ακολουθεί τις προβλέψεις της υφιστάμενης</w:t>
      </w:r>
      <w:r>
        <w:rPr>
          <w:rFonts w:ascii="Calibri" w:hAnsi="Calibri" w:cs="Calibri"/>
          <w:sz w:val="22"/>
          <w:szCs w:val="22"/>
          <w:lang w:val="el"/>
        </w:rPr>
        <w:t xml:space="preserve"> </w:t>
      </w:r>
      <w:r w:rsidRPr="00812B7C">
        <w:rPr>
          <w:rFonts w:ascii="Calibri" w:hAnsi="Calibri" w:cs="Calibri"/>
          <w:sz w:val="22"/>
          <w:szCs w:val="22"/>
          <w:lang w:val="el"/>
        </w:rPr>
        <w:t>νομοθεσίας (άρθρο 156 του Ν.4412/2016, ως ισχύει σήμερα), με τους ακόλουθους όρους και</w:t>
      </w:r>
      <w:r>
        <w:rPr>
          <w:rFonts w:ascii="Calibri" w:hAnsi="Calibri" w:cs="Calibri"/>
          <w:sz w:val="22"/>
          <w:szCs w:val="22"/>
          <w:lang w:val="el"/>
        </w:rPr>
        <w:t xml:space="preserve"> </w:t>
      </w:r>
      <w:r w:rsidRPr="00812B7C">
        <w:rPr>
          <w:rFonts w:ascii="Calibri" w:hAnsi="Calibri" w:cs="Calibri"/>
          <w:sz w:val="22"/>
          <w:szCs w:val="22"/>
          <w:lang w:val="el"/>
        </w:rPr>
        <w:t>περιορισμούς:</w:t>
      </w:r>
    </w:p>
    <w:p w14:paraId="64C532FE" w14:textId="77777777" w:rsidR="00812B7C" w:rsidRPr="00812B7C" w:rsidRDefault="00812B7C" w:rsidP="00812B7C">
      <w:pPr>
        <w:jc w:val="both"/>
        <w:rPr>
          <w:rFonts w:ascii="Calibri" w:hAnsi="Calibri" w:cs="Calibri"/>
          <w:sz w:val="22"/>
          <w:szCs w:val="22"/>
          <w:lang w:val="el"/>
        </w:rPr>
      </w:pPr>
      <w:r w:rsidRPr="00812B7C">
        <w:rPr>
          <w:rFonts w:ascii="Calibri" w:hAnsi="Calibri" w:cs="Calibri"/>
          <w:sz w:val="22"/>
          <w:szCs w:val="22"/>
          <w:lang w:val="el"/>
        </w:rPr>
        <w:t>Δεν επιτρέπεται με την χρησιμοποίηση των «επί έλασσον» δαπανών:</w:t>
      </w:r>
    </w:p>
    <w:p w14:paraId="7C4217EE" w14:textId="77777777" w:rsidR="00812B7C" w:rsidRPr="00812B7C" w:rsidRDefault="00812B7C" w:rsidP="00812B7C">
      <w:pPr>
        <w:ind w:left="720"/>
        <w:jc w:val="both"/>
        <w:rPr>
          <w:rFonts w:ascii="Calibri" w:hAnsi="Calibri" w:cs="Calibri"/>
          <w:sz w:val="22"/>
          <w:szCs w:val="22"/>
          <w:lang w:val="el"/>
        </w:rPr>
      </w:pPr>
      <w:r w:rsidRPr="00812B7C">
        <w:rPr>
          <w:rFonts w:ascii="Calibri" w:hAnsi="Calibri" w:cs="Calibri"/>
          <w:sz w:val="22"/>
          <w:szCs w:val="22"/>
          <w:lang w:val="el"/>
        </w:rPr>
        <w:t>• να προκαλείται αλλαγή του «βασικού σχεδίου» της αρχικής σύμβασης, όπως αυτό περιγράφεται στα</w:t>
      </w:r>
      <w:r>
        <w:rPr>
          <w:rFonts w:ascii="Calibri" w:hAnsi="Calibri" w:cs="Calibri"/>
          <w:sz w:val="22"/>
          <w:szCs w:val="22"/>
          <w:lang w:val="el"/>
        </w:rPr>
        <w:t xml:space="preserve"> </w:t>
      </w:r>
      <w:r w:rsidRPr="00812B7C">
        <w:rPr>
          <w:rFonts w:ascii="Calibri" w:hAnsi="Calibri" w:cs="Calibri"/>
          <w:sz w:val="22"/>
          <w:szCs w:val="22"/>
          <w:lang w:val="el"/>
        </w:rPr>
        <w:t>συμβατικά τεύχη,</w:t>
      </w:r>
    </w:p>
    <w:p w14:paraId="0E9D079D" w14:textId="77777777" w:rsidR="00812B7C" w:rsidRPr="00812B7C" w:rsidRDefault="00812B7C" w:rsidP="00812B7C">
      <w:pPr>
        <w:ind w:firstLine="720"/>
        <w:jc w:val="both"/>
        <w:rPr>
          <w:rFonts w:ascii="Calibri" w:hAnsi="Calibri" w:cs="Calibri"/>
          <w:sz w:val="22"/>
          <w:szCs w:val="22"/>
          <w:lang w:val="el"/>
        </w:rPr>
      </w:pPr>
      <w:r w:rsidRPr="00812B7C">
        <w:rPr>
          <w:rFonts w:ascii="Calibri" w:hAnsi="Calibri" w:cs="Calibri"/>
          <w:sz w:val="22"/>
          <w:szCs w:val="22"/>
          <w:lang w:val="el"/>
        </w:rPr>
        <w:t>• να θίγεται η πληρότητα, η ποιότητα και η λειτουργικότητα του έργου,</w:t>
      </w:r>
    </w:p>
    <w:p w14:paraId="3939D925" w14:textId="77777777" w:rsidR="00812B7C" w:rsidRPr="00812B7C" w:rsidRDefault="00812B7C" w:rsidP="00812B7C">
      <w:pPr>
        <w:ind w:firstLine="720"/>
        <w:jc w:val="both"/>
        <w:rPr>
          <w:rFonts w:ascii="Calibri" w:hAnsi="Calibri" w:cs="Calibri"/>
          <w:sz w:val="22"/>
          <w:szCs w:val="22"/>
          <w:lang w:val="el"/>
        </w:rPr>
      </w:pPr>
      <w:r w:rsidRPr="00812B7C">
        <w:rPr>
          <w:rFonts w:ascii="Calibri" w:hAnsi="Calibri" w:cs="Calibri"/>
          <w:sz w:val="22"/>
          <w:szCs w:val="22"/>
          <w:lang w:val="el"/>
        </w:rPr>
        <w:t>• να καταργείται μια «ομάδα εργασιών» της αρχικής σύμβασης,</w:t>
      </w:r>
    </w:p>
    <w:p w14:paraId="7B4C2260" w14:textId="77777777" w:rsidR="00812B7C" w:rsidRPr="00812B7C" w:rsidRDefault="00812B7C" w:rsidP="00812B7C">
      <w:pPr>
        <w:ind w:firstLine="720"/>
        <w:jc w:val="both"/>
        <w:rPr>
          <w:rFonts w:ascii="Calibri" w:hAnsi="Calibri" w:cs="Calibri"/>
          <w:sz w:val="22"/>
          <w:szCs w:val="22"/>
          <w:lang w:val="el"/>
        </w:rPr>
      </w:pPr>
      <w:r w:rsidRPr="00812B7C">
        <w:rPr>
          <w:rFonts w:ascii="Calibri" w:hAnsi="Calibri" w:cs="Calibri"/>
          <w:sz w:val="22"/>
          <w:szCs w:val="22"/>
          <w:lang w:val="el"/>
        </w:rPr>
        <w:t>• να πληρώνονται νέες εργασίες, που δεν υπήρχαν στην αρχική σύμβαση,</w:t>
      </w:r>
    </w:p>
    <w:p w14:paraId="32CFB716" w14:textId="77777777" w:rsidR="00812B7C" w:rsidRPr="00812B7C" w:rsidRDefault="00812B7C" w:rsidP="00812B7C">
      <w:pPr>
        <w:ind w:left="720"/>
        <w:jc w:val="both"/>
        <w:rPr>
          <w:rFonts w:ascii="Calibri" w:hAnsi="Calibri" w:cs="Calibri"/>
          <w:sz w:val="22"/>
          <w:szCs w:val="22"/>
          <w:lang w:val="el"/>
        </w:rPr>
      </w:pPr>
      <w:r w:rsidRPr="00812B7C">
        <w:rPr>
          <w:rFonts w:ascii="Calibri" w:hAnsi="Calibri" w:cs="Calibri"/>
          <w:sz w:val="22"/>
          <w:szCs w:val="22"/>
          <w:lang w:val="el"/>
        </w:rPr>
        <w:t>• να τροποποιούνται οι προδιαγραφές του έργου, όπως αυτές περιγράφονται στα συμβατικά τεύχη,</w:t>
      </w:r>
    </w:p>
    <w:p w14:paraId="65AF845B" w14:textId="77777777" w:rsidR="00812B7C" w:rsidRPr="00812B7C" w:rsidRDefault="00812B7C" w:rsidP="00812B7C">
      <w:pPr>
        <w:ind w:left="720"/>
        <w:jc w:val="both"/>
        <w:rPr>
          <w:rFonts w:ascii="Calibri" w:hAnsi="Calibri" w:cs="Calibri"/>
          <w:sz w:val="22"/>
          <w:szCs w:val="22"/>
          <w:lang w:val="el"/>
        </w:rPr>
      </w:pPr>
      <w:r w:rsidRPr="00812B7C">
        <w:rPr>
          <w:rFonts w:ascii="Calibri" w:hAnsi="Calibri" w:cs="Calibri"/>
          <w:sz w:val="22"/>
          <w:szCs w:val="22"/>
          <w:lang w:val="el"/>
        </w:rPr>
        <w:lastRenderedPageBreak/>
        <w:t>• να προκαλείται αύξηση ή να γίνεται εισαγωγή νέων συμβατικών δαπανών, οι οποίες δεν είχαν</w:t>
      </w:r>
      <w:r>
        <w:rPr>
          <w:rFonts w:ascii="Calibri" w:hAnsi="Calibri" w:cs="Calibri"/>
          <w:sz w:val="22"/>
          <w:szCs w:val="22"/>
          <w:lang w:val="el"/>
        </w:rPr>
        <w:t xml:space="preserve"> </w:t>
      </w:r>
      <w:r w:rsidRPr="00812B7C">
        <w:rPr>
          <w:rFonts w:ascii="Calibri" w:hAnsi="Calibri" w:cs="Calibri"/>
          <w:sz w:val="22"/>
          <w:szCs w:val="22"/>
          <w:lang w:val="el"/>
        </w:rPr>
        <w:t>αποτελέσει αντικείμενο του διαγωνισμού του έργου (π.χ. για το μητρώο έργου, απολογιστικές</w:t>
      </w:r>
      <w:r>
        <w:rPr>
          <w:rFonts w:ascii="Calibri" w:hAnsi="Calibri" w:cs="Calibri"/>
          <w:sz w:val="22"/>
          <w:szCs w:val="22"/>
          <w:lang w:val="el"/>
        </w:rPr>
        <w:t xml:space="preserve"> </w:t>
      </w:r>
      <w:r w:rsidRPr="00812B7C">
        <w:rPr>
          <w:rFonts w:ascii="Calibri" w:hAnsi="Calibri" w:cs="Calibri"/>
          <w:sz w:val="22"/>
          <w:szCs w:val="22"/>
          <w:lang w:val="el"/>
        </w:rPr>
        <w:t xml:space="preserve">εργασίες, </w:t>
      </w:r>
      <w:proofErr w:type="spellStart"/>
      <w:r w:rsidRPr="00812B7C">
        <w:rPr>
          <w:rFonts w:ascii="Calibri" w:hAnsi="Calibri" w:cs="Calibri"/>
          <w:sz w:val="22"/>
          <w:szCs w:val="22"/>
          <w:lang w:val="el"/>
        </w:rPr>
        <w:t>κ.λ.π</w:t>
      </w:r>
      <w:proofErr w:type="spellEnd"/>
      <w:r w:rsidRPr="00812B7C">
        <w:rPr>
          <w:rFonts w:ascii="Calibri" w:hAnsi="Calibri" w:cs="Calibri"/>
          <w:sz w:val="22"/>
          <w:szCs w:val="22"/>
          <w:lang w:val="el"/>
        </w:rPr>
        <w:t>.).</w:t>
      </w:r>
    </w:p>
    <w:p w14:paraId="19758E32" w14:textId="77777777" w:rsidR="00812B7C" w:rsidRPr="00812B7C" w:rsidRDefault="00812B7C" w:rsidP="00812B7C">
      <w:pPr>
        <w:jc w:val="both"/>
        <w:rPr>
          <w:rFonts w:ascii="Calibri" w:hAnsi="Calibri" w:cs="Calibri"/>
          <w:sz w:val="22"/>
          <w:szCs w:val="22"/>
          <w:lang w:val="el"/>
        </w:rPr>
      </w:pPr>
      <w:r w:rsidRPr="00812B7C">
        <w:rPr>
          <w:rFonts w:ascii="Calibri" w:hAnsi="Calibri" w:cs="Calibri"/>
          <w:sz w:val="22"/>
          <w:szCs w:val="22"/>
          <w:lang w:val="el"/>
        </w:rPr>
        <w:t>Υπό την προϋπόθεση εφαρμογής των προαναφερθέντων περιορισμών, επιτρέπεται η χρησιμοποίηση των</w:t>
      </w:r>
      <w:r>
        <w:rPr>
          <w:rFonts w:ascii="Calibri" w:hAnsi="Calibri" w:cs="Calibri"/>
          <w:sz w:val="22"/>
          <w:szCs w:val="22"/>
          <w:lang w:val="el"/>
        </w:rPr>
        <w:t xml:space="preserve"> </w:t>
      </w:r>
      <w:r w:rsidRPr="00812B7C">
        <w:rPr>
          <w:rFonts w:ascii="Calibri" w:hAnsi="Calibri" w:cs="Calibri"/>
          <w:sz w:val="22"/>
          <w:szCs w:val="22"/>
          <w:lang w:val="el"/>
        </w:rPr>
        <w:t>«επί έλασσον» δαπανών, ως εξής:</w:t>
      </w:r>
    </w:p>
    <w:p w14:paraId="4DDCE6A9" w14:textId="77777777" w:rsidR="00812B7C" w:rsidRPr="00812B7C" w:rsidRDefault="00812B7C" w:rsidP="00812B7C">
      <w:pPr>
        <w:ind w:left="720"/>
        <w:jc w:val="both"/>
        <w:rPr>
          <w:rFonts w:ascii="Calibri" w:hAnsi="Calibri" w:cs="Calibri"/>
          <w:sz w:val="22"/>
          <w:szCs w:val="22"/>
          <w:lang w:val="el"/>
        </w:rPr>
      </w:pPr>
      <w:r w:rsidRPr="00812B7C">
        <w:rPr>
          <w:rFonts w:ascii="Calibri" w:hAnsi="Calibri" w:cs="Calibri"/>
          <w:sz w:val="22"/>
          <w:szCs w:val="22"/>
          <w:lang w:val="el"/>
        </w:rPr>
        <w:t>• χωρίς περιορισμό ορίου μεταβολής των εργασιών στο εσωτερικό της αυτής «ομάδας εργασιών»,</w:t>
      </w:r>
      <w:r>
        <w:rPr>
          <w:rFonts w:ascii="Calibri" w:hAnsi="Calibri" w:cs="Calibri"/>
          <w:sz w:val="22"/>
          <w:szCs w:val="22"/>
          <w:lang w:val="el"/>
        </w:rPr>
        <w:t xml:space="preserve"> </w:t>
      </w:r>
      <w:r w:rsidRPr="00812B7C">
        <w:rPr>
          <w:rFonts w:ascii="Calibri" w:hAnsi="Calibri" w:cs="Calibri"/>
          <w:sz w:val="22"/>
          <w:szCs w:val="22"/>
          <w:lang w:val="el"/>
        </w:rPr>
        <w:t>αλλά:</w:t>
      </w:r>
    </w:p>
    <w:p w14:paraId="2E89BAB6" w14:textId="77777777" w:rsidR="00812B7C" w:rsidRPr="00812B7C" w:rsidRDefault="00812B7C" w:rsidP="00812B7C">
      <w:pPr>
        <w:ind w:left="720"/>
        <w:jc w:val="both"/>
        <w:rPr>
          <w:rFonts w:ascii="Calibri" w:hAnsi="Calibri" w:cs="Calibri"/>
          <w:sz w:val="22"/>
          <w:szCs w:val="22"/>
          <w:lang w:val="el"/>
        </w:rPr>
      </w:pPr>
      <w:r w:rsidRPr="00812B7C">
        <w:rPr>
          <w:rFonts w:ascii="Calibri" w:hAnsi="Calibri" w:cs="Calibri"/>
          <w:sz w:val="22"/>
          <w:szCs w:val="22"/>
          <w:lang w:val="el"/>
        </w:rPr>
        <w:t>• με περιορισμό της μεταβολής (αύξησης ή μείωσης) της συμβατικής δαπάνης μιας</w:t>
      </w:r>
      <w:r>
        <w:rPr>
          <w:rFonts w:ascii="Calibri" w:hAnsi="Calibri" w:cs="Calibri"/>
          <w:sz w:val="22"/>
          <w:szCs w:val="22"/>
          <w:lang w:val="el"/>
        </w:rPr>
        <w:t xml:space="preserve"> </w:t>
      </w:r>
      <w:r w:rsidRPr="00812B7C">
        <w:rPr>
          <w:rFonts w:ascii="Calibri" w:hAnsi="Calibri" w:cs="Calibri"/>
          <w:sz w:val="22"/>
          <w:szCs w:val="22"/>
          <w:lang w:val="el"/>
        </w:rPr>
        <w:t>«ομάδας</w:t>
      </w:r>
      <w:r>
        <w:rPr>
          <w:rFonts w:ascii="Calibri" w:hAnsi="Calibri" w:cs="Calibri"/>
          <w:sz w:val="22"/>
          <w:szCs w:val="22"/>
          <w:lang w:val="el"/>
        </w:rPr>
        <w:t xml:space="preserve"> </w:t>
      </w:r>
      <w:r w:rsidRPr="00812B7C">
        <w:rPr>
          <w:rFonts w:ascii="Calibri" w:hAnsi="Calibri" w:cs="Calibri"/>
          <w:sz w:val="22"/>
          <w:szCs w:val="22"/>
          <w:lang w:val="el"/>
        </w:rPr>
        <w:t>εργασιών», έως το 20% της δαπάνης αυτής και ταυτόχρονα</w:t>
      </w:r>
    </w:p>
    <w:p w14:paraId="74CC9F5F" w14:textId="77777777" w:rsidR="00812B7C" w:rsidRPr="00812B7C" w:rsidRDefault="00812B7C" w:rsidP="00812B7C">
      <w:pPr>
        <w:ind w:left="720"/>
        <w:jc w:val="both"/>
        <w:rPr>
          <w:rFonts w:ascii="Calibri" w:hAnsi="Calibri" w:cs="Calibri"/>
          <w:sz w:val="22"/>
          <w:szCs w:val="22"/>
          <w:lang w:val="el"/>
        </w:rPr>
      </w:pPr>
      <w:r w:rsidRPr="00812B7C">
        <w:rPr>
          <w:rFonts w:ascii="Calibri" w:hAnsi="Calibri" w:cs="Calibri"/>
          <w:sz w:val="22"/>
          <w:szCs w:val="22"/>
          <w:lang w:val="el"/>
        </w:rPr>
        <w:t>• με περιορισμό του συνόλου, αθροιστικά, όλων των μετακινήσεων δαπανών από «ομάδα εργασιών»</w:t>
      </w:r>
      <w:r>
        <w:rPr>
          <w:rFonts w:ascii="Calibri" w:hAnsi="Calibri" w:cs="Calibri"/>
          <w:sz w:val="22"/>
          <w:szCs w:val="22"/>
          <w:lang w:val="el"/>
        </w:rPr>
        <w:t xml:space="preserve"> </w:t>
      </w:r>
      <w:r w:rsidRPr="00812B7C">
        <w:rPr>
          <w:rFonts w:ascii="Calibri" w:hAnsi="Calibri" w:cs="Calibri"/>
          <w:sz w:val="22"/>
          <w:szCs w:val="22"/>
          <w:lang w:val="el"/>
        </w:rPr>
        <w:t>σε «ομάδα εργασιών» έως το 10% της δαπάνης εργασιών της αρχικής σύμβασης του έργου.</w:t>
      </w:r>
    </w:p>
    <w:p w14:paraId="690AF5BF" w14:textId="77777777" w:rsidR="00812B7C" w:rsidRPr="00812B7C" w:rsidRDefault="00812B7C" w:rsidP="00812B7C">
      <w:pPr>
        <w:jc w:val="both"/>
        <w:rPr>
          <w:rFonts w:ascii="Calibri" w:hAnsi="Calibri" w:cs="Calibri"/>
          <w:sz w:val="22"/>
          <w:szCs w:val="22"/>
          <w:lang w:val="el"/>
        </w:rPr>
      </w:pPr>
      <w:r w:rsidRPr="00812B7C">
        <w:rPr>
          <w:rFonts w:ascii="Calibri" w:hAnsi="Calibri" w:cs="Calibri"/>
          <w:sz w:val="22"/>
          <w:szCs w:val="22"/>
          <w:lang w:val="el"/>
        </w:rPr>
        <w:t>Οι παραπάνω ποσοτικοί περιορισμοί δεν ισχύουν στην περίπτωση που γίνονται μόνο μειώσεις ποσοτήτων</w:t>
      </w:r>
      <w:r>
        <w:rPr>
          <w:rFonts w:ascii="Calibri" w:hAnsi="Calibri" w:cs="Calibri"/>
          <w:sz w:val="22"/>
          <w:szCs w:val="22"/>
          <w:lang w:val="el"/>
        </w:rPr>
        <w:t xml:space="preserve"> </w:t>
      </w:r>
      <w:r w:rsidRPr="00812B7C">
        <w:rPr>
          <w:rFonts w:ascii="Calibri" w:hAnsi="Calibri" w:cs="Calibri"/>
          <w:sz w:val="22"/>
          <w:szCs w:val="22"/>
          <w:lang w:val="el"/>
        </w:rPr>
        <w:t>(και οικονομικού αντικειμένου) μιας σύμβασης (στο πλαίσιο των προβλέψεων του ισχύοντος</w:t>
      </w:r>
      <w:r>
        <w:rPr>
          <w:rFonts w:ascii="Calibri" w:hAnsi="Calibri" w:cs="Calibri"/>
          <w:sz w:val="22"/>
          <w:szCs w:val="22"/>
          <w:lang w:val="el"/>
        </w:rPr>
        <w:t xml:space="preserve"> </w:t>
      </w:r>
      <w:r w:rsidRPr="00812B7C">
        <w:rPr>
          <w:rFonts w:ascii="Calibri" w:hAnsi="Calibri" w:cs="Calibri"/>
          <w:sz w:val="22"/>
          <w:szCs w:val="22"/>
          <w:lang w:val="el"/>
        </w:rPr>
        <w:t>νομοθετικού πλαισίου), χωρίς να χρησιμοποιούνται τα εξοικονομούμενα ποσά για την αύξηση των</w:t>
      </w:r>
      <w:r>
        <w:rPr>
          <w:rFonts w:ascii="Calibri" w:hAnsi="Calibri" w:cs="Calibri"/>
          <w:sz w:val="22"/>
          <w:szCs w:val="22"/>
          <w:lang w:val="el"/>
        </w:rPr>
        <w:t xml:space="preserve"> </w:t>
      </w:r>
      <w:r w:rsidRPr="00812B7C">
        <w:rPr>
          <w:rFonts w:ascii="Calibri" w:hAnsi="Calibri" w:cs="Calibri"/>
          <w:sz w:val="22"/>
          <w:szCs w:val="22"/>
          <w:lang w:val="el"/>
        </w:rPr>
        <w:t>ποσοτήτων άλλων εργασιών της σύμβασης.</w:t>
      </w:r>
    </w:p>
    <w:p w14:paraId="64829280" w14:textId="77777777" w:rsidR="00A7551F" w:rsidRDefault="00A7551F" w:rsidP="00F05290">
      <w:pPr>
        <w:jc w:val="both"/>
        <w:rPr>
          <w:rFonts w:ascii="Calibri" w:hAnsi="Calibri" w:cs="Calibri"/>
          <w:sz w:val="22"/>
          <w:szCs w:val="22"/>
          <w:lang w:val="el"/>
        </w:rPr>
      </w:pPr>
      <w:r w:rsidRPr="009613DA">
        <w:rPr>
          <w:rFonts w:asciiTheme="minorHAnsi" w:hAnsiTheme="minorHAnsi" w:cs="Calibri"/>
          <w:sz w:val="22"/>
          <w:szCs w:val="22"/>
          <w:lang w:val="el"/>
        </w:rPr>
        <w:t xml:space="preserve">Αν η αρτιότητα και λειτουργικότητα του έργου επιβάλλει την ανάγκη εκτέλεσης νέων επί μέρους εργασιών, ύστερα πάντοτε από έγγραφη εντολή της Υπηρεσίας, θα συντάσσεται αντίστοιχο Πρωτόκολλο Κανονισμού Τιμών </w:t>
      </w:r>
      <w:proofErr w:type="spellStart"/>
      <w:r w:rsidRPr="009613DA">
        <w:rPr>
          <w:rFonts w:asciiTheme="minorHAnsi" w:hAnsiTheme="minorHAnsi" w:cs="Calibri"/>
          <w:sz w:val="22"/>
          <w:szCs w:val="22"/>
          <w:lang w:val="el"/>
        </w:rPr>
        <w:t>Μονάδος</w:t>
      </w:r>
      <w:proofErr w:type="spellEnd"/>
      <w:r w:rsidRPr="009613DA">
        <w:rPr>
          <w:rFonts w:asciiTheme="minorHAnsi" w:hAnsiTheme="minorHAnsi" w:cs="Calibri"/>
          <w:sz w:val="22"/>
          <w:szCs w:val="22"/>
          <w:lang w:val="el"/>
        </w:rPr>
        <w:t xml:space="preserve"> Νέων Εργασιών, σύμφωνα </w:t>
      </w:r>
      <w:r w:rsidR="00F05290">
        <w:rPr>
          <w:rFonts w:asciiTheme="minorHAnsi" w:hAnsiTheme="minorHAnsi" w:cs="Calibri"/>
          <w:sz w:val="22"/>
          <w:szCs w:val="22"/>
          <w:lang w:val="el"/>
        </w:rPr>
        <w:t xml:space="preserve">με το </w:t>
      </w:r>
      <w:r w:rsidR="00F05290" w:rsidRPr="00F05290">
        <w:rPr>
          <w:rFonts w:ascii="Calibri" w:hAnsi="Calibri" w:cs="Calibri"/>
          <w:sz w:val="22"/>
          <w:szCs w:val="22"/>
          <w:lang w:val="el"/>
        </w:rPr>
        <w:t>άρθρο 156</w:t>
      </w:r>
      <w:r w:rsidR="00F05290">
        <w:rPr>
          <w:rFonts w:ascii="Calibri" w:hAnsi="Calibri" w:cs="Calibri"/>
          <w:sz w:val="22"/>
          <w:szCs w:val="22"/>
          <w:lang w:val="el"/>
        </w:rPr>
        <w:t xml:space="preserve"> </w:t>
      </w:r>
      <w:r w:rsidR="00F05290" w:rsidRPr="00F05290">
        <w:rPr>
          <w:rFonts w:ascii="Calibri" w:hAnsi="Calibri" w:cs="Calibri"/>
          <w:sz w:val="22"/>
          <w:szCs w:val="22"/>
          <w:lang w:val="el"/>
        </w:rPr>
        <w:t>του Ν.4412/2016.</w:t>
      </w:r>
    </w:p>
    <w:p w14:paraId="003B2AD8" w14:textId="77777777" w:rsidR="004F2EF0" w:rsidRPr="004F2EF0" w:rsidRDefault="004F2EF0" w:rsidP="004F2EF0">
      <w:pPr>
        <w:jc w:val="both"/>
        <w:rPr>
          <w:rFonts w:ascii="Calibri" w:hAnsi="Calibri" w:cs="Calibri"/>
          <w:sz w:val="22"/>
          <w:szCs w:val="22"/>
          <w:lang w:val="el"/>
        </w:rPr>
      </w:pPr>
      <w:r w:rsidRPr="004F2EF0">
        <w:rPr>
          <w:rFonts w:ascii="Calibri" w:hAnsi="Calibri" w:cs="Calibri"/>
          <w:sz w:val="22"/>
          <w:szCs w:val="22"/>
          <w:lang w:val="el"/>
        </w:rPr>
        <w:t>Η κοστολόγηση των εργασιών αυτών θα γίνεται όπως ορίζεται από την παράγραφο 5 του</w:t>
      </w:r>
      <w:r>
        <w:rPr>
          <w:rFonts w:ascii="Calibri" w:hAnsi="Calibri" w:cs="Calibri"/>
          <w:sz w:val="22"/>
          <w:szCs w:val="22"/>
          <w:lang w:val="el"/>
        </w:rPr>
        <w:t xml:space="preserve"> </w:t>
      </w:r>
      <w:r w:rsidRPr="004F2EF0">
        <w:rPr>
          <w:rFonts w:ascii="Calibri" w:hAnsi="Calibri" w:cs="Calibri"/>
          <w:sz w:val="22"/>
          <w:szCs w:val="22"/>
          <w:lang w:val="el"/>
        </w:rPr>
        <w:t>άρθρου 156 του Ν. 4412/2016.</w:t>
      </w:r>
    </w:p>
    <w:p w14:paraId="78E75AFC" w14:textId="77777777" w:rsidR="004F2EF0" w:rsidRPr="004F2EF0" w:rsidRDefault="00812B7C" w:rsidP="004F2EF0">
      <w:pPr>
        <w:jc w:val="both"/>
        <w:rPr>
          <w:rFonts w:ascii="Calibri" w:hAnsi="Calibri" w:cs="Calibri"/>
          <w:sz w:val="22"/>
          <w:szCs w:val="22"/>
          <w:lang w:val="el"/>
        </w:rPr>
      </w:pPr>
      <w:r w:rsidRPr="00812B7C">
        <w:rPr>
          <w:rFonts w:ascii="Calibri" w:hAnsi="Calibri" w:cs="Calibri"/>
          <w:sz w:val="22"/>
          <w:szCs w:val="22"/>
          <w:lang w:val="el"/>
        </w:rPr>
        <w:t xml:space="preserve">Όλες οι νέες τιμές </w:t>
      </w:r>
      <w:proofErr w:type="spellStart"/>
      <w:r w:rsidRPr="00812B7C">
        <w:rPr>
          <w:rFonts w:ascii="Calibri" w:hAnsi="Calibri" w:cs="Calibri"/>
          <w:sz w:val="22"/>
          <w:szCs w:val="22"/>
          <w:lang w:val="el"/>
        </w:rPr>
        <w:t>μονάδος</w:t>
      </w:r>
      <w:proofErr w:type="spellEnd"/>
      <w:r w:rsidRPr="00812B7C">
        <w:rPr>
          <w:rFonts w:ascii="Calibri" w:hAnsi="Calibri" w:cs="Calibri"/>
          <w:sz w:val="22"/>
          <w:szCs w:val="22"/>
          <w:lang w:val="el"/>
        </w:rPr>
        <w:t xml:space="preserve"> που θα συνταχθούν υπόκεινται στην έκπτωση που θα προσφερθεί από τον</w:t>
      </w:r>
      <w:r>
        <w:rPr>
          <w:rFonts w:ascii="Calibri" w:hAnsi="Calibri" w:cs="Calibri"/>
          <w:sz w:val="22"/>
          <w:szCs w:val="22"/>
          <w:lang w:val="el"/>
        </w:rPr>
        <w:t xml:space="preserve"> </w:t>
      </w:r>
      <w:r w:rsidRPr="00812B7C">
        <w:rPr>
          <w:rFonts w:ascii="Calibri" w:hAnsi="Calibri" w:cs="Calibri"/>
          <w:sz w:val="22"/>
          <w:szCs w:val="22"/>
          <w:lang w:val="el"/>
        </w:rPr>
        <w:t>ανάδοχο σύμφωνα με τις σχετικές διατάξεις</w:t>
      </w:r>
      <w:r w:rsidR="004F2EF0">
        <w:rPr>
          <w:rFonts w:ascii="Calibri" w:hAnsi="Calibri" w:cs="Calibri"/>
          <w:sz w:val="22"/>
          <w:szCs w:val="22"/>
          <w:lang w:val="el"/>
        </w:rPr>
        <w:t xml:space="preserve"> και </w:t>
      </w:r>
      <w:r w:rsidR="004F2EF0" w:rsidRPr="00961B7D">
        <w:rPr>
          <w:rFonts w:ascii="Calibri" w:hAnsi="Calibri" w:cs="Calibri"/>
          <w:sz w:val="22"/>
          <w:szCs w:val="22"/>
          <w:lang w:val="el"/>
        </w:rPr>
        <w:t>θα προσαυξηθεί</w:t>
      </w:r>
      <w:r w:rsidR="004F2EF0">
        <w:rPr>
          <w:rFonts w:ascii="Calibri" w:hAnsi="Calibri" w:cs="Calibri"/>
          <w:sz w:val="22"/>
          <w:szCs w:val="22"/>
          <w:lang w:val="el"/>
        </w:rPr>
        <w:t xml:space="preserve"> </w:t>
      </w:r>
      <w:r w:rsidR="004F2EF0" w:rsidRPr="00961B7D">
        <w:rPr>
          <w:rFonts w:ascii="Calibri" w:hAnsi="Calibri" w:cs="Calibri"/>
          <w:sz w:val="22"/>
          <w:szCs w:val="22"/>
          <w:lang w:val="el"/>
        </w:rPr>
        <w:t>κατά το προβλεπόμενο εργολαβικό όφελος που στην προκειμένη περίπτωση είναι 18%.</w:t>
      </w:r>
    </w:p>
    <w:p w14:paraId="5E9A706E" w14:textId="77777777" w:rsidR="00812B7C" w:rsidRPr="00F05290" w:rsidRDefault="00812B7C" w:rsidP="00812B7C">
      <w:pPr>
        <w:jc w:val="both"/>
        <w:rPr>
          <w:rFonts w:ascii="Calibri" w:hAnsi="Calibri" w:cs="Calibri"/>
          <w:sz w:val="22"/>
          <w:szCs w:val="22"/>
          <w:lang w:val="el"/>
        </w:rPr>
      </w:pPr>
    </w:p>
    <w:p w14:paraId="65D80FFD" w14:textId="77777777" w:rsidR="00961B7D" w:rsidRPr="009613DA" w:rsidRDefault="00961B7D">
      <w:pPr>
        <w:jc w:val="both"/>
        <w:rPr>
          <w:rFonts w:asciiTheme="minorHAnsi" w:hAnsiTheme="minorHAnsi" w:cs="Calibri"/>
          <w:sz w:val="22"/>
          <w:szCs w:val="22"/>
          <w:lang w:val="el"/>
        </w:rPr>
      </w:pPr>
    </w:p>
    <w:p w14:paraId="2CEA498F" w14:textId="77777777" w:rsidR="00A7551F" w:rsidRPr="00CA5CFA" w:rsidRDefault="00A7551F">
      <w:pPr>
        <w:rPr>
          <w:rFonts w:asciiTheme="minorHAnsi" w:hAnsiTheme="minorHAnsi" w:cs="Calibri"/>
          <w:b/>
          <w:bCs/>
          <w:color w:val="auto"/>
          <w:sz w:val="22"/>
          <w:szCs w:val="22"/>
        </w:rPr>
      </w:pPr>
      <w:r w:rsidRPr="00CA5CFA">
        <w:rPr>
          <w:rFonts w:asciiTheme="minorHAnsi" w:hAnsiTheme="minorHAnsi" w:cs="Calibri"/>
          <w:b/>
          <w:bCs/>
          <w:color w:val="auto"/>
          <w:sz w:val="22"/>
          <w:szCs w:val="22"/>
        </w:rPr>
        <w:t>1.9. ΔΕΙΓΜΑΤΑ</w:t>
      </w:r>
    </w:p>
    <w:p w14:paraId="3314B4F6" w14:textId="77777777" w:rsidR="00A7551F" w:rsidRPr="00CA5CFA" w:rsidRDefault="00A7551F">
      <w:pPr>
        <w:jc w:val="both"/>
        <w:rPr>
          <w:rFonts w:asciiTheme="minorHAnsi" w:hAnsiTheme="minorHAnsi" w:cs="Calibri"/>
          <w:sz w:val="22"/>
          <w:szCs w:val="22"/>
          <w:lang w:val="el"/>
        </w:rPr>
      </w:pPr>
      <w:r w:rsidRPr="00CA5CFA">
        <w:rPr>
          <w:rFonts w:asciiTheme="minorHAnsi" w:hAnsiTheme="minorHAnsi" w:cs="Calibri"/>
          <w:sz w:val="22"/>
          <w:szCs w:val="22"/>
          <w:lang w:val="el"/>
        </w:rPr>
        <w:t>Ο Ανάδοχος θα υποβάλλει προς έγκριση, στην Επιβλέπουσα Υπηρεσία δείγματα των υλικών που τυχόν του ζητηθούν.</w:t>
      </w:r>
    </w:p>
    <w:p w14:paraId="3C6F1C2E" w14:textId="25ABCFD6" w:rsidR="009613DA" w:rsidRDefault="009613DA">
      <w:pPr>
        <w:jc w:val="both"/>
        <w:rPr>
          <w:rFonts w:asciiTheme="minorHAnsi" w:hAnsiTheme="minorHAnsi" w:cs="Calibri"/>
          <w:sz w:val="22"/>
          <w:szCs w:val="22"/>
          <w:lang w:val="el"/>
        </w:rPr>
      </w:pPr>
    </w:p>
    <w:p w14:paraId="4B510089" w14:textId="77777777" w:rsidR="00301EAB" w:rsidRPr="00CA5CFA" w:rsidRDefault="00301EAB">
      <w:pPr>
        <w:jc w:val="both"/>
        <w:rPr>
          <w:rFonts w:asciiTheme="minorHAnsi" w:hAnsiTheme="minorHAnsi" w:cs="Calibri"/>
          <w:sz w:val="22"/>
          <w:szCs w:val="22"/>
          <w:lang w:val="el"/>
        </w:rPr>
      </w:pPr>
    </w:p>
    <w:p w14:paraId="0D98F03F" w14:textId="77777777" w:rsidR="009613DA" w:rsidRPr="00CA5CFA" w:rsidRDefault="009613DA">
      <w:pPr>
        <w:jc w:val="both"/>
        <w:rPr>
          <w:rFonts w:asciiTheme="minorHAnsi" w:hAnsiTheme="minorHAnsi" w:cs="Calibri"/>
          <w:sz w:val="22"/>
          <w:szCs w:val="22"/>
          <w:lang w:val="el"/>
        </w:rPr>
      </w:pPr>
    </w:p>
    <w:p w14:paraId="3F456B11" w14:textId="77777777" w:rsidR="00A7551F" w:rsidRPr="009613DA" w:rsidRDefault="00A7551F">
      <w:pPr>
        <w:rPr>
          <w:rFonts w:asciiTheme="minorHAnsi" w:hAnsiTheme="minorHAnsi" w:cs="Calibri"/>
          <w:b/>
          <w:bCs/>
          <w:color w:val="auto"/>
          <w:sz w:val="22"/>
          <w:szCs w:val="22"/>
        </w:rPr>
      </w:pPr>
      <w:r w:rsidRPr="00CA5CFA">
        <w:rPr>
          <w:rFonts w:asciiTheme="minorHAnsi" w:hAnsiTheme="minorHAnsi" w:cs="Calibri"/>
          <w:b/>
          <w:bCs/>
          <w:color w:val="auto"/>
          <w:sz w:val="22"/>
          <w:szCs w:val="22"/>
        </w:rPr>
        <w:t>1.10. ΛΟΓΑΡΙΑΣΜΟΙ - ΠΛΗΡΩΜΕΣ</w:t>
      </w:r>
    </w:p>
    <w:p w14:paraId="65293E45" w14:textId="77777777" w:rsidR="00A7551F" w:rsidRPr="009613DA" w:rsidRDefault="00A7551F">
      <w:pPr>
        <w:rPr>
          <w:rFonts w:asciiTheme="minorHAnsi" w:hAnsiTheme="minorHAnsi" w:cs="Calibri"/>
          <w:color w:val="auto"/>
          <w:sz w:val="22"/>
          <w:szCs w:val="22"/>
        </w:rPr>
      </w:pPr>
    </w:p>
    <w:p w14:paraId="7A46C7C3"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 xml:space="preserve">Οι λογαριασμοί συντάσσονται από τον Ανάδοχο, σύμφωνα με τις διατάξεις του άρθρου </w:t>
      </w:r>
      <w:r w:rsidR="00F05290" w:rsidRPr="00F05290">
        <w:rPr>
          <w:rFonts w:ascii="Calibri" w:hAnsi="Calibri" w:cs="Calibri"/>
          <w:sz w:val="22"/>
          <w:szCs w:val="22"/>
          <w:lang w:val="el"/>
        </w:rPr>
        <w:t>152 του Ν.4412/2016</w:t>
      </w:r>
      <w:r w:rsidRPr="009613DA">
        <w:rPr>
          <w:rFonts w:asciiTheme="minorHAnsi" w:hAnsiTheme="minorHAnsi" w:cs="Calibri"/>
          <w:sz w:val="22"/>
          <w:szCs w:val="22"/>
          <w:lang w:val="el"/>
        </w:rPr>
        <w:t>, και υπογεγραμμένοι υποβάλλονται στη Διευθύνουσα Υπηρεσία σε απαιτούμενα αντίτυπα κατά χρονικά διαστήματα όχι μικρότερα των τριάντα (30) ημερών.</w:t>
      </w:r>
    </w:p>
    <w:p w14:paraId="086A76DC"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Η Διευθύνουσα Υπηρεσία μετά τον έλεγχο εγκρίνει αυτούς.</w:t>
      </w:r>
    </w:p>
    <w:p w14:paraId="775E8280" w14:textId="77777777" w:rsidR="009613DA" w:rsidRDefault="00F05290">
      <w:pPr>
        <w:jc w:val="both"/>
        <w:rPr>
          <w:rFonts w:ascii="Calibri" w:hAnsi="Calibri" w:cs="Calibri"/>
          <w:sz w:val="22"/>
          <w:szCs w:val="22"/>
          <w:lang w:val="el"/>
        </w:rPr>
      </w:pPr>
      <w:r w:rsidRPr="00F05290">
        <w:rPr>
          <w:rFonts w:ascii="Calibri" w:hAnsi="Calibri" w:cs="Calibri"/>
          <w:sz w:val="22"/>
          <w:szCs w:val="22"/>
          <w:lang w:val="el"/>
        </w:rPr>
        <w:t>Για τις επιμετρήσεις και τις πιστοποιήσεις ισχύουν γενικά οι διατάξεις των άρθρων 151 και 152 του Ν.4412/2016.</w:t>
      </w:r>
    </w:p>
    <w:p w14:paraId="7FC16B9F" w14:textId="77777777" w:rsidR="00F05290" w:rsidRPr="00F05290" w:rsidRDefault="00F05290" w:rsidP="00F05290">
      <w:pPr>
        <w:jc w:val="both"/>
        <w:rPr>
          <w:rFonts w:ascii="Calibri" w:hAnsi="Calibri" w:cs="Calibri"/>
          <w:sz w:val="22"/>
          <w:szCs w:val="22"/>
          <w:lang w:val="el"/>
        </w:rPr>
      </w:pPr>
      <w:r w:rsidRPr="00F05290">
        <w:rPr>
          <w:rFonts w:ascii="Calibri" w:hAnsi="Calibri" w:cs="Calibri"/>
          <w:sz w:val="22"/>
          <w:szCs w:val="22"/>
          <w:lang w:val="el"/>
        </w:rPr>
        <w:t>Οι τμηματικές πληρωμές θα υπόκεινται στις κρατήσεις εγγυήσεων σύμφωνα με την ισχύουσα νομοθεσία</w:t>
      </w:r>
      <w:r>
        <w:rPr>
          <w:rFonts w:ascii="Calibri" w:hAnsi="Calibri" w:cs="Calibri"/>
          <w:sz w:val="22"/>
          <w:szCs w:val="22"/>
          <w:lang w:val="el"/>
        </w:rPr>
        <w:t xml:space="preserve"> </w:t>
      </w:r>
      <w:r w:rsidRPr="00F05290">
        <w:rPr>
          <w:rFonts w:ascii="Calibri" w:hAnsi="Calibri" w:cs="Calibri"/>
          <w:sz w:val="22"/>
          <w:szCs w:val="22"/>
          <w:lang w:val="el"/>
        </w:rPr>
        <w:t>(άρθρο 152 του Ν.4412/2016) και αποδίδονται σύμφωνα με το νόμο.</w:t>
      </w:r>
    </w:p>
    <w:p w14:paraId="3A4AAE2B" w14:textId="7D8E5FA8" w:rsidR="009613DA" w:rsidRDefault="009613DA">
      <w:pPr>
        <w:jc w:val="both"/>
        <w:rPr>
          <w:rFonts w:asciiTheme="minorHAnsi" w:hAnsiTheme="minorHAnsi" w:cs="Calibri"/>
          <w:sz w:val="22"/>
          <w:szCs w:val="22"/>
          <w:lang w:val="el"/>
        </w:rPr>
      </w:pPr>
    </w:p>
    <w:p w14:paraId="59F8B2B4" w14:textId="77777777" w:rsidR="00301EAB" w:rsidRPr="009613DA" w:rsidRDefault="00301EAB">
      <w:pPr>
        <w:jc w:val="both"/>
        <w:rPr>
          <w:rFonts w:asciiTheme="minorHAnsi" w:hAnsiTheme="minorHAnsi" w:cs="Calibri"/>
          <w:sz w:val="22"/>
          <w:szCs w:val="22"/>
          <w:lang w:val="el"/>
        </w:rPr>
      </w:pPr>
    </w:p>
    <w:p w14:paraId="5E0887C1" w14:textId="77777777" w:rsidR="00414886" w:rsidRDefault="00414886">
      <w:pPr>
        <w:rPr>
          <w:rFonts w:asciiTheme="minorHAnsi" w:hAnsiTheme="minorHAnsi" w:cs="Calibri"/>
          <w:b/>
          <w:bCs/>
          <w:color w:val="auto"/>
          <w:sz w:val="22"/>
          <w:szCs w:val="22"/>
        </w:rPr>
      </w:pPr>
    </w:p>
    <w:p w14:paraId="084CD2AE" w14:textId="77777777" w:rsidR="00A7551F" w:rsidRPr="009613DA" w:rsidRDefault="00A7551F">
      <w:pPr>
        <w:rPr>
          <w:rFonts w:asciiTheme="minorHAnsi" w:hAnsiTheme="minorHAnsi" w:cs="Calibri"/>
          <w:b/>
          <w:bCs/>
          <w:color w:val="auto"/>
          <w:sz w:val="22"/>
          <w:szCs w:val="22"/>
        </w:rPr>
      </w:pPr>
      <w:r w:rsidRPr="009613DA">
        <w:rPr>
          <w:rFonts w:asciiTheme="minorHAnsi" w:hAnsiTheme="minorHAnsi" w:cs="Calibri"/>
          <w:b/>
          <w:bCs/>
          <w:color w:val="auto"/>
          <w:sz w:val="22"/>
          <w:szCs w:val="22"/>
        </w:rPr>
        <w:t>1.11</w:t>
      </w:r>
      <w:r w:rsidRPr="00CA5CFA">
        <w:rPr>
          <w:rFonts w:asciiTheme="minorHAnsi" w:hAnsiTheme="minorHAnsi" w:cs="Calibri"/>
          <w:b/>
          <w:bCs/>
          <w:color w:val="auto"/>
          <w:sz w:val="22"/>
          <w:szCs w:val="22"/>
        </w:rPr>
        <w:t>. ΚΟΝΔΥΛΙΟ ΑΠΡΟΒΛΕΠΤΩΝ</w:t>
      </w:r>
    </w:p>
    <w:p w14:paraId="063B0F58" w14:textId="404203E2" w:rsidR="00961B7D" w:rsidRDefault="00961B7D" w:rsidP="00E13BA2">
      <w:pPr>
        <w:jc w:val="both"/>
        <w:rPr>
          <w:rFonts w:ascii="Calibri" w:hAnsi="Calibri" w:cs="Calibri"/>
          <w:sz w:val="22"/>
          <w:szCs w:val="22"/>
          <w:lang w:val="el"/>
        </w:rPr>
      </w:pPr>
      <w:r w:rsidRPr="00961B7D">
        <w:rPr>
          <w:rFonts w:ascii="Calibri" w:hAnsi="Calibri" w:cs="Calibri"/>
          <w:sz w:val="22"/>
          <w:szCs w:val="22"/>
          <w:lang w:val="el"/>
        </w:rPr>
        <w:t>Περιλαμβάνονται οι δαπάνες που προκύπτουν από εφαρμογή νέων κανονισμών ή κανόνων που</w:t>
      </w:r>
      <w:r>
        <w:rPr>
          <w:rFonts w:ascii="Calibri" w:hAnsi="Calibri" w:cs="Calibri"/>
          <w:sz w:val="22"/>
          <w:szCs w:val="22"/>
          <w:lang w:val="el"/>
        </w:rPr>
        <w:t xml:space="preserve"> </w:t>
      </w:r>
      <w:r w:rsidRPr="00961B7D">
        <w:rPr>
          <w:rFonts w:ascii="Calibri" w:hAnsi="Calibri" w:cs="Calibri"/>
          <w:sz w:val="22"/>
          <w:szCs w:val="22"/>
          <w:lang w:val="el"/>
        </w:rPr>
        <w:t>καθιερώθηκαν μετά την ανάθεση του έργου, καθώς και από προφανείς παραλείψεις ή σφάλματα</w:t>
      </w:r>
      <w:r>
        <w:rPr>
          <w:rFonts w:ascii="Calibri" w:hAnsi="Calibri" w:cs="Calibri"/>
          <w:sz w:val="22"/>
          <w:szCs w:val="22"/>
          <w:lang w:val="el"/>
        </w:rPr>
        <w:t xml:space="preserve"> </w:t>
      </w:r>
      <w:proofErr w:type="spellStart"/>
      <w:r w:rsidRPr="00961B7D">
        <w:rPr>
          <w:rFonts w:ascii="Calibri" w:hAnsi="Calibri" w:cs="Calibri"/>
          <w:sz w:val="22"/>
          <w:szCs w:val="22"/>
          <w:lang w:val="el"/>
        </w:rPr>
        <w:t>προμέτρησης</w:t>
      </w:r>
      <w:proofErr w:type="spellEnd"/>
      <w:r w:rsidRPr="00961B7D">
        <w:rPr>
          <w:rFonts w:ascii="Calibri" w:hAnsi="Calibri" w:cs="Calibri"/>
          <w:sz w:val="22"/>
          <w:szCs w:val="22"/>
          <w:lang w:val="el"/>
        </w:rPr>
        <w:t xml:space="preserve"> της μελέτης και όχι από τροποποίηση των σχεδίων και της μορφής του έργου, σύμφωνα</w:t>
      </w:r>
      <w:r w:rsidR="005C0B97">
        <w:rPr>
          <w:rFonts w:ascii="Calibri" w:hAnsi="Calibri" w:cs="Calibri"/>
          <w:sz w:val="22"/>
          <w:szCs w:val="22"/>
          <w:lang w:val="el"/>
        </w:rPr>
        <w:t xml:space="preserve"> </w:t>
      </w:r>
      <w:r w:rsidRPr="00961B7D">
        <w:rPr>
          <w:rFonts w:ascii="Calibri" w:hAnsi="Calibri" w:cs="Calibri"/>
          <w:sz w:val="22"/>
          <w:szCs w:val="22"/>
          <w:lang w:val="el"/>
        </w:rPr>
        <w:t xml:space="preserve">με την παράγραφο 3 (α) του άρθρου 156 του Ν.4412/2016. </w:t>
      </w:r>
    </w:p>
    <w:p w14:paraId="22C843F0" w14:textId="77777777" w:rsidR="0011147E" w:rsidRDefault="00E13BA2" w:rsidP="00E13BA2">
      <w:pPr>
        <w:jc w:val="both"/>
        <w:rPr>
          <w:rFonts w:ascii="Calibri" w:hAnsi="Calibri" w:cs="Calibri"/>
          <w:sz w:val="22"/>
          <w:szCs w:val="22"/>
          <w:lang w:val="el"/>
        </w:rPr>
      </w:pPr>
      <w:r w:rsidRPr="00E13BA2">
        <w:rPr>
          <w:rFonts w:ascii="Calibri" w:hAnsi="Calibri" w:cs="Calibri"/>
          <w:sz w:val="22"/>
          <w:szCs w:val="22"/>
          <w:lang w:val="el"/>
        </w:rPr>
        <w:lastRenderedPageBreak/>
        <w:t xml:space="preserve">Για την έγκριση αυτή η </w:t>
      </w:r>
      <w:r w:rsidR="0011147E">
        <w:rPr>
          <w:rFonts w:ascii="Calibri" w:hAnsi="Calibri" w:cs="Calibri"/>
          <w:sz w:val="22"/>
          <w:szCs w:val="22"/>
          <w:lang w:val="el"/>
        </w:rPr>
        <w:t>Δ</w:t>
      </w:r>
      <w:r w:rsidRPr="00E13BA2">
        <w:rPr>
          <w:rFonts w:ascii="Calibri" w:hAnsi="Calibri" w:cs="Calibri"/>
          <w:sz w:val="22"/>
          <w:szCs w:val="22"/>
          <w:lang w:val="el"/>
        </w:rPr>
        <w:t>ιευθύνουσα Υπηρεσία συντάσσει τεχνική περιγραφή των</w:t>
      </w:r>
      <w:r w:rsidR="0011147E">
        <w:rPr>
          <w:rFonts w:ascii="Calibri" w:hAnsi="Calibri" w:cs="Calibri"/>
          <w:sz w:val="22"/>
          <w:szCs w:val="22"/>
          <w:lang w:val="el"/>
        </w:rPr>
        <w:t xml:space="preserve"> </w:t>
      </w:r>
      <w:r w:rsidRPr="00E13BA2">
        <w:rPr>
          <w:rFonts w:ascii="Calibri" w:hAnsi="Calibri" w:cs="Calibri"/>
          <w:sz w:val="22"/>
          <w:szCs w:val="22"/>
          <w:lang w:val="el"/>
        </w:rPr>
        <w:t>εργασιών, με αιτιολόγηση του επείγοντος και εκτίμηση της δαπάνης, με βάση τις συμβατικές τιμές</w:t>
      </w:r>
      <w:r w:rsidR="0011147E">
        <w:rPr>
          <w:rFonts w:ascii="Calibri" w:hAnsi="Calibri" w:cs="Calibri"/>
          <w:sz w:val="22"/>
          <w:szCs w:val="22"/>
          <w:lang w:val="el"/>
        </w:rPr>
        <w:t xml:space="preserve"> </w:t>
      </w:r>
      <w:r w:rsidRPr="00E13BA2">
        <w:rPr>
          <w:rFonts w:ascii="Calibri" w:hAnsi="Calibri" w:cs="Calibri"/>
          <w:sz w:val="22"/>
          <w:szCs w:val="22"/>
          <w:lang w:val="el"/>
        </w:rPr>
        <w:t>μονάδας ή ενδεικτικές τιμές για νέες εργασίες. Ο ανάδοχος είναι υποχρεωμένος να εκτελέσει τις εργασίες</w:t>
      </w:r>
      <w:r>
        <w:rPr>
          <w:rFonts w:ascii="Calibri" w:hAnsi="Calibri" w:cs="Calibri"/>
          <w:sz w:val="22"/>
          <w:szCs w:val="22"/>
          <w:lang w:val="el"/>
        </w:rPr>
        <w:t xml:space="preserve"> </w:t>
      </w:r>
      <w:r w:rsidRPr="00E13BA2">
        <w:rPr>
          <w:rFonts w:ascii="Calibri" w:hAnsi="Calibri" w:cs="Calibri"/>
          <w:sz w:val="22"/>
          <w:szCs w:val="22"/>
          <w:lang w:val="el"/>
        </w:rPr>
        <w:t>αυτές, που επιτρέπεται να περιλαμβάνονται στις σχετικές πιστοποιήσεις και πριν από την έγκριση</w:t>
      </w:r>
      <w:r w:rsidR="0011147E">
        <w:rPr>
          <w:rFonts w:ascii="Calibri" w:hAnsi="Calibri" w:cs="Calibri"/>
          <w:sz w:val="22"/>
          <w:szCs w:val="22"/>
          <w:lang w:val="el"/>
        </w:rPr>
        <w:t xml:space="preserve"> </w:t>
      </w:r>
      <w:r w:rsidRPr="00E13BA2">
        <w:rPr>
          <w:rFonts w:ascii="Calibri" w:hAnsi="Calibri" w:cs="Calibri"/>
          <w:sz w:val="22"/>
          <w:szCs w:val="22"/>
          <w:lang w:val="el"/>
        </w:rPr>
        <w:t>Ανακεφαλαιωτικού Πίνακα Εργασιών και που ενσωματώνονται στον επόμενο Ανακεφαλαιωτικό Πίνακα</w:t>
      </w:r>
      <w:r w:rsidR="0011147E">
        <w:rPr>
          <w:rFonts w:ascii="Calibri" w:hAnsi="Calibri" w:cs="Calibri"/>
          <w:sz w:val="22"/>
          <w:szCs w:val="22"/>
          <w:lang w:val="el"/>
        </w:rPr>
        <w:t xml:space="preserve"> </w:t>
      </w:r>
      <w:r w:rsidRPr="00E13BA2">
        <w:rPr>
          <w:rFonts w:ascii="Calibri" w:hAnsi="Calibri" w:cs="Calibri"/>
          <w:sz w:val="22"/>
          <w:szCs w:val="22"/>
          <w:lang w:val="el"/>
        </w:rPr>
        <w:t xml:space="preserve">Εργασιών. </w:t>
      </w:r>
    </w:p>
    <w:p w14:paraId="77E32507" w14:textId="77777777" w:rsidR="00961B7D" w:rsidRPr="00961B7D" w:rsidRDefault="00961B7D" w:rsidP="00961B7D">
      <w:pPr>
        <w:jc w:val="both"/>
        <w:rPr>
          <w:rFonts w:ascii="Calibri" w:hAnsi="Calibri" w:cs="Calibri"/>
          <w:sz w:val="22"/>
          <w:szCs w:val="22"/>
          <w:lang w:val="el"/>
        </w:rPr>
      </w:pPr>
    </w:p>
    <w:p w14:paraId="60106B63" w14:textId="34EC9B34" w:rsidR="00650314" w:rsidRDefault="00650314">
      <w:pPr>
        <w:jc w:val="both"/>
        <w:rPr>
          <w:rFonts w:asciiTheme="minorHAnsi" w:hAnsiTheme="minorHAnsi" w:cs="Calibri"/>
          <w:sz w:val="22"/>
          <w:szCs w:val="22"/>
          <w:lang w:val="el"/>
        </w:rPr>
      </w:pPr>
    </w:p>
    <w:p w14:paraId="740ADE5F" w14:textId="77777777" w:rsidR="00301EAB" w:rsidRPr="009613DA" w:rsidRDefault="00301EAB">
      <w:pPr>
        <w:jc w:val="both"/>
        <w:rPr>
          <w:rFonts w:asciiTheme="minorHAnsi" w:hAnsiTheme="minorHAnsi" w:cs="Calibri"/>
          <w:sz w:val="22"/>
          <w:szCs w:val="22"/>
          <w:lang w:val="el"/>
        </w:rPr>
      </w:pPr>
    </w:p>
    <w:p w14:paraId="70F499E4" w14:textId="77777777" w:rsidR="00A7551F" w:rsidRPr="00CA5CFA" w:rsidRDefault="00A7551F">
      <w:pPr>
        <w:rPr>
          <w:rFonts w:asciiTheme="minorHAnsi" w:hAnsiTheme="minorHAnsi" w:cs="Calibri"/>
          <w:b/>
          <w:bCs/>
          <w:color w:val="auto"/>
          <w:sz w:val="22"/>
          <w:szCs w:val="22"/>
        </w:rPr>
      </w:pPr>
      <w:r w:rsidRPr="00650314">
        <w:rPr>
          <w:rFonts w:asciiTheme="minorHAnsi" w:hAnsiTheme="minorHAnsi" w:cs="Calibri"/>
          <w:b/>
          <w:bCs/>
          <w:color w:val="auto"/>
          <w:sz w:val="22"/>
          <w:szCs w:val="22"/>
        </w:rPr>
        <w:t>1.1</w:t>
      </w:r>
      <w:r w:rsidR="005F401B" w:rsidRPr="00961B7D">
        <w:rPr>
          <w:rFonts w:asciiTheme="minorHAnsi" w:hAnsiTheme="minorHAnsi" w:cs="Calibri"/>
          <w:b/>
          <w:bCs/>
          <w:color w:val="auto"/>
          <w:sz w:val="22"/>
          <w:szCs w:val="22"/>
        </w:rPr>
        <w:t>2</w:t>
      </w:r>
      <w:r w:rsidRPr="00650314">
        <w:rPr>
          <w:rFonts w:asciiTheme="minorHAnsi" w:hAnsiTheme="minorHAnsi" w:cs="Calibri"/>
          <w:b/>
          <w:bCs/>
          <w:color w:val="auto"/>
          <w:sz w:val="22"/>
          <w:szCs w:val="22"/>
        </w:rPr>
        <w:t xml:space="preserve">. </w:t>
      </w:r>
      <w:r w:rsidRPr="00CA5CFA">
        <w:rPr>
          <w:rFonts w:asciiTheme="minorHAnsi" w:hAnsiTheme="minorHAnsi" w:cs="Calibri"/>
          <w:b/>
          <w:bCs/>
          <w:color w:val="auto"/>
          <w:sz w:val="22"/>
          <w:szCs w:val="22"/>
        </w:rPr>
        <w:t>ΑΠΟΛΟΓΙΣΤΙΚΕΣ ΕΡΓΑΣΙΕΣ</w:t>
      </w:r>
    </w:p>
    <w:p w14:paraId="72C0B35D" w14:textId="77777777" w:rsidR="00E13BA2" w:rsidRPr="00E13BA2" w:rsidRDefault="00F05290" w:rsidP="00E13BA2">
      <w:pPr>
        <w:jc w:val="both"/>
        <w:rPr>
          <w:rFonts w:ascii="Calibri" w:hAnsi="Calibri" w:cs="Calibri"/>
          <w:sz w:val="22"/>
          <w:szCs w:val="22"/>
          <w:lang w:val="el"/>
        </w:rPr>
      </w:pPr>
      <w:r w:rsidRPr="00F05290">
        <w:rPr>
          <w:rFonts w:ascii="Calibri" w:hAnsi="Calibri" w:cs="Calibri"/>
          <w:sz w:val="22"/>
          <w:szCs w:val="22"/>
          <w:lang w:val="el"/>
        </w:rPr>
        <w:t xml:space="preserve">Η Υπηρεσία μπορεί να δώσει εντολή στον Ανάδοχο για την εκτέλεση εργασιών απολογιστικά σύμφωνα με </w:t>
      </w:r>
      <w:r w:rsidR="00E13BA2" w:rsidRPr="00E13BA2">
        <w:rPr>
          <w:rFonts w:ascii="Calibri" w:hAnsi="Calibri" w:cs="Calibri"/>
          <w:sz w:val="22"/>
          <w:szCs w:val="22"/>
          <w:lang w:val="el"/>
        </w:rPr>
        <w:t>όσα αναφέρονται στ</w:t>
      </w:r>
      <w:r w:rsidR="00E13BA2">
        <w:rPr>
          <w:rFonts w:ascii="Calibri" w:hAnsi="Calibri" w:cs="Calibri"/>
          <w:sz w:val="22"/>
          <w:szCs w:val="22"/>
          <w:lang w:val="el"/>
        </w:rPr>
        <w:t>α</w:t>
      </w:r>
      <w:r w:rsidR="00E13BA2" w:rsidRPr="00E13BA2">
        <w:rPr>
          <w:rFonts w:ascii="Calibri" w:hAnsi="Calibri" w:cs="Calibri"/>
          <w:sz w:val="22"/>
          <w:szCs w:val="22"/>
          <w:lang w:val="el"/>
        </w:rPr>
        <w:t xml:space="preserve"> άρθρ</w:t>
      </w:r>
      <w:r w:rsidR="00E13BA2">
        <w:rPr>
          <w:rFonts w:ascii="Calibri" w:hAnsi="Calibri" w:cs="Calibri"/>
          <w:sz w:val="22"/>
          <w:szCs w:val="22"/>
          <w:lang w:val="el"/>
        </w:rPr>
        <w:t>α</w:t>
      </w:r>
      <w:r w:rsidR="00E13BA2" w:rsidRPr="00E13BA2">
        <w:rPr>
          <w:rFonts w:ascii="Calibri" w:hAnsi="Calibri" w:cs="Calibri"/>
          <w:sz w:val="22"/>
          <w:szCs w:val="22"/>
          <w:lang w:val="el"/>
        </w:rPr>
        <w:t xml:space="preserve"> 154-155 του Ν.4412/2016 και συγκεκριμένα:</w:t>
      </w:r>
    </w:p>
    <w:p w14:paraId="65ADFA95" w14:textId="77777777" w:rsidR="00E13BA2" w:rsidRDefault="00E13BA2" w:rsidP="00E13BA2">
      <w:pPr>
        <w:jc w:val="both"/>
        <w:rPr>
          <w:rFonts w:ascii="Calibri" w:hAnsi="Calibri" w:cs="Calibri"/>
          <w:sz w:val="22"/>
          <w:szCs w:val="22"/>
          <w:lang w:val="el"/>
        </w:rPr>
      </w:pPr>
      <w:r w:rsidRPr="00E13BA2">
        <w:rPr>
          <w:rFonts w:ascii="Calibri" w:hAnsi="Calibri" w:cs="Calibri"/>
          <w:sz w:val="22"/>
          <w:szCs w:val="22"/>
          <w:lang w:val="el"/>
        </w:rPr>
        <w:t>Κατά την εκτέλεση οποιασδήποτε σύμβασης κατασκευής έργου πλην της περίπτωσης</w:t>
      </w:r>
      <w:r>
        <w:rPr>
          <w:rFonts w:ascii="Calibri" w:hAnsi="Calibri" w:cs="Calibri"/>
          <w:sz w:val="22"/>
          <w:szCs w:val="22"/>
          <w:lang w:val="el"/>
        </w:rPr>
        <w:t xml:space="preserve"> </w:t>
      </w:r>
      <w:r w:rsidRPr="00E13BA2">
        <w:rPr>
          <w:rFonts w:ascii="Calibri" w:hAnsi="Calibri" w:cs="Calibri"/>
          <w:sz w:val="22"/>
          <w:szCs w:val="22"/>
          <w:lang w:val="el"/>
        </w:rPr>
        <w:t xml:space="preserve">του άρθρου 126 του Ν.4412/2016, ο ανάδοχος όταν του δοθεί ειδική εντολή από τη </w:t>
      </w:r>
      <w:r>
        <w:rPr>
          <w:rFonts w:ascii="Calibri" w:hAnsi="Calibri" w:cs="Calibri"/>
          <w:sz w:val="22"/>
          <w:szCs w:val="22"/>
          <w:lang w:val="el"/>
        </w:rPr>
        <w:t>Δ</w:t>
      </w:r>
      <w:r w:rsidRPr="00E13BA2">
        <w:rPr>
          <w:rFonts w:ascii="Calibri" w:hAnsi="Calibri" w:cs="Calibri"/>
          <w:sz w:val="22"/>
          <w:szCs w:val="22"/>
          <w:lang w:val="el"/>
        </w:rPr>
        <w:t>ιευθύνουσα Υπηρεσία είναι</w:t>
      </w:r>
      <w:r>
        <w:rPr>
          <w:rFonts w:ascii="Calibri" w:hAnsi="Calibri" w:cs="Calibri"/>
          <w:sz w:val="22"/>
          <w:szCs w:val="22"/>
          <w:lang w:val="el"/>
        </w:rPr>
        <w:t xml:space="preserve"> </w:t>
      </w:r>
      <w:r w:rsidRPr="00E13BA2">
        <w:rPr>
          <w:rFonts w:ascii="Calibri" w:hAnsi="Calibri" w:cs="Calibri"/>
          <w:sz w:val="22"/>
          <w:szCs w:val="22"/>
          <w:lang w:val="el"/>
        </w:rPr>
        <w:t>υποχρεωμένος να εκτελέσει και αναγκαίες απολογιστικές εργασίες, μέχρι του ποσού που αντιστοιχεί στο</w:t>
      </w:r>
      <w:r>
        <w:rPr>
          <w:rFonts w:ascii="Calibri" w:hAnsi="Calibri" w:cs="Calibri"/>
          <w:sz w:val="22"/>
          <w:szCs w:val="22"/>
          <w:lang w:val="el"/>
        </w:rPr>
        <w:t xml:space="preserve"> </w:t>
      </w:r>
      <w:r w:rsidRPr="00E13BA2">
        <w:rPr>
          <w:rFonts w:ascii="Calibri" w:hAnsi="Calibri" w:cs="Calibri"/>
          <w:sz w:val="22"/>
          <w:szCs w:val="22"/>
          <w:lang w:val="el"/>
        </w:rPr>
        <w:t>15% της αξίας της σύμβασης χωρίς ΦΠΑ και έως του κατώτατου ορίου του άρθρου 5 του</w:t>
      </w:r>
      <w:r>
        <w:rPr>
          <w:rFonts w:ascii="Calibri" w:hAnsi="Calibri" w:cs="Calibri"/>
          <w:sz w:val="22"/>
          <w:szCs w:val="22"/>
          <w:lang w:val="el"/>
        </w:rPr>
        <w:t xml:space="preserve"> </w:t>
      </w:r>
      <w:r w:rsidRPr="00E13BA2">
        <w:rPr>
          <w:rFonts w:ascii="Calibri" w:hAnsi="Calibri" w:cs="Calibri"/>
          <w:sz w:val="22"/>
          <w:szCs w:val="22"/>
          <w:lang w:val="el"/>
        </w:rPr>
        <w:t xml:space="preserve">Ν.4412/2016, εφόσον επιτρέπεται κατά τα οριζόμενα στο άρθρο 132 του Ν.4412/2016. </w:t>
      </w:r>
    </w:p>
    <w:p w14:paraId="5E731373" w14:textId="77777777" w:rsidR="00240522" w:rsidRDefault="00E13BA2" w:rsidP="00E13BA2">
      <w:pPr>
        <w:jc w:val="both"/>
        <w:rPr>
          <w:rFonts w:ascii="Calibri" w:hAnsi="Calibri" w:cs="Calibri"/>
          <w:sz w:val="22"/>
          <w:szCs w:val="22"/>
          <w:lang w:val="el"/>
        </w:rPr>
      </w:pPr>
      <w:r w:rsidRPr="00E13BA2">
        <w:rPr>
          <w:rFonts w:ascii="Calibri" w:hAnsi="Calibri" w:cs="Calibri"/>
          <w:sz w:val="22"/>
          <w:szCs w:val="22"/>
          <w:lang w:val="el"/>
        </w:rPr>
        <w:t>Στο ανωτέρω ποσοστό περιλαμβάνεται σωρευτικά και η αξία των</w:t>
      </w:r>
      <w:r>
        <w:rPr>
          <w:rFonts w:ascii="Calibri" w:hAnsi="Calibri" w:cs="Calibri"/>
          <w:sz w:val="22"/>
          <w:szCs w:val="22"/>
          <w:lang w:val="el"/>
        </w:rPr>
        <w:t xml:space="preserve"> </w:t>
      </w:r>
      <w:r w:rsidRPr="00E13BA2">
        <w:rPr>
          <w:rFonts w:ascii="Calibri" w:hAnsi="Calibri" w:cs="Calibri"/>
          <w:sz w:val="22"/>
          <w:szCs w:val="22"/>
          <w:lang w:val="el"/>
        </w:rPr>
        <w:t>πρόσθετων επειγουσών εργασιών του άρθρου 155 του Ν.4412/2016. Στην περίπτωση αυτή καταβάλλεται στον ανάδοχο και περιλαμβάνεται στην</w:t>
      </w:r>
      <w:r>
        <w:rPr>
          <w:rFonts w:ascii="Calibri" w:hAnsi="Calibri" w:cs="Calibri"/>
          <w:sz w:val="22"/>
          <w:szCs w:val="22"/>
          <w:lang w:val="el"/>
        </w:rPr>
        <w:t xml:space="preserve"> </w:t>
      </w:r>
      <w:r w:rsidRPr="00E13BA2">
        <w:rPr>
          <w:rFonts w:ascii="Calibri" w:hAnsi="Calibri" w:cs="Calibri"/>
          <w:sz w:val="22"/>
          <w:szCs w:val="22"/>
          <w:lang w:val="el"/>
        </w:rPr>
        <w:t>πιστοποίηση η πραγματική δαπάνη που προκύπτει, σύμφωνα με τα νόμιμα αποδεικτικά πληρωμής για</w:t>
      </w:r>
      <w:r>
        <w:rPr>
          <w:rFonts w:ascii="Calibri" w:hAnsi="Calibri" w:cs="Calibri"/>
          <w:sz w:val="22"/>
          <w:szCs w:val="22"/>
          <w:lang w:val="el"/>
        </w:rPr>
        <w:t xml:space="preserve"> </w:t>
      </w:r>
      <w:r w:rsidRPr="00E13BA2">
        <w:rPr>
          <w:rFonts w:ascii="Calibri" w:hAnsi="Calibri" w:cs="Calibri"/>
          <w:sz w:val="22"/>
          <w:szCs w:val="22"/>
          <w:lang w:val="el"/>
        </w:rPr>
        <w:t>την εκτέλεση των εργασιών. Η δαπάνη αυτή δεν υπόκειται στην έκπτωση της δημοπρασίας.</w:t>
      </w:r>
    </w:p>
    <w:p w14:paraId="7FBDFD23" w14:textId="77777777" w:rsidR="00E13BA2" w:rsidRDefault="00E13BA2" w:rsidP="00E13BA2">
      <w:pPr>
        <w:jc w:val="both"/>
        <w:rPr>
          <w:rFonts w:ascii="Calibri" w:hAnsi="Calibri" w:cs="Calibri"/>
          <w:sz w:val="22"/>
          <w:szCs w:val="22"/>
          <w:lang w:val="el"/>
        </w:rPr>
      </w:pPr>
      <w:r w:rsidRPr="00E13BA2">
        <w:rPr>
          <w:rFonts w:ascii="Calibri" w:hAnsi="Calibri" w:cs="Calibri"/>
          <w:sz w:val="22"/>
          <w:szCs w:val="22"/>
          <w:lang w:val="el"/>
        </w:rPr>
        <w:t>Καταβάλλεται επίσης στον ανάδοχο το εργολαβικό ποσοστό για γενικά έξοδα και όφελος</w:t>
      </w:r>
      <w:r>
        <w:rPr>
          <w:rFonts w:ascii="Calibri" w:hAnsi="Calibri" w:cs="Calibri"/>
          <w:sz w:val="22"/>
          <w:szCs w:val="22"/>
          <w:lang w:val="el"/>
        </w:rPr>
        <w:t xml:space="preserve"> </w:t>
      </w:r>
      <w:r w:rsidRPr="00E13BA2">
        <w:rPr>
          <w:rFonts w:ascii="Calibri" w:hAnsi="Calibri" w:cs="Calibri"/>
          <w:sz w:val="22"/>
          <w:szCs w:val="22"/>
          <w:lang w:val="el"/>
        </w:rPr>
        <w:t>του αναδόχου απολογιστικών εργασιών, που υπόκειται σε έκπτωση, που ορίζεται σε δεκαοχτώ επί τοις</w:t>
      </w:r>
      <w:r>
        <w:rPr>
          <w:rFonts w:ascii="Calibri" w:hAnsi="Calibri" w:cs="Calibri"/>
          <w:sz w:val="22"/>
          <w:szCs w:val="22"/>
          <w:lang w:val="el"/>
        </w:rPr>
        <w:t xml:space="preserve"> </w:t>
      </w:r>
      <w:r w:rsidRPr="00E13BA2">
        <w:rPr>
          <w:rFonts w:ascii="Calibri" w:hAnsi="Calibri" w:cs="Calibri"/>
          <w:sz w:val="22"/>
          <w:szCs w:val="22"/>
          <w:lang w:val="el"/>
        </w:rPr>
        <w:t>εκατό (18%) και εφαρμόζεται στο σύνολο των δαπανών που πραγματοποιούνται, όπως για προμήθειες</w:t>
      </w:r>
      <w:r>
        <w:rPr>
          <w:rFonts w:ascii="Calibri" w:hAnsi="Calibri" w:cs="Calibri"/>
          <w:sz w:val="22"/>
          <w:szCs w:val="22"/>
          <w:lang w:val="el"/>
        </w:rPr>
        <w:t xml:space="preserve"> </w:t>
      </w:r>
      <w:r w:rsidRPr="00E13BA2">
        <w:rPr>
          <w:rFonts w:ascii="Calibri" w:hAnsi="Calibri" w:cs="Calibri"/>
          <w:sz w:val="22"/>
          <w:szCs w:val="22"/>
          <w:lang w:val="el"/>
        </w:rPr>
        <w:t>υλικών, μισθώσεις μηχανημάτων, καύσιμα και λιπαντικά, μισθούς, ημερομίσθια, λοιπές αποζημιώσεις και</w:t>
      </w:r>
      <w:r>
        <w:rPr>
          <w:rFonts w:ascii="Calibri" w:hAnsi="Calibri" w:cs="Calibri"/>
          <w:sz w:val="22"/>
          <w:szCs w:val="22"/>
          <w:lang w:val="el"/>
        </w:rPr>
        <w:t xml:space="preserve"> </w:t>
      </w:r>
      <w:r w:rsidRPr="00E13BA2">
        <w:rPr>
          <w:rFonts w:ascii="Calibri" w:hAnsi="Calibri" w:cs="Calibri"/>
          <w:sz w:val="22"/>
          <w:szCs w:val="22"/>
          <w:lang w:val="el"/>
        </w:rPr>
        <w:t>ασφαλιστικές εισφορές των εργαζομένων και κάθε είδους κρατήσεις. Στο ποσοστό αυτό εφαρμόζεται η</w:t>
      </w:r>
      <w:r>
        <w:rPr>
          <w:rFonts w:ascii="Calibri" w:hAnsi="Calibri" w:cs="Calibri"/>
          <w:sz w:val="22"/>
          <w:szCs w:val="22"/>
          <w:lang w:val="el"/>
        </w:rPr>
        <w:t xml:space="preserve"> </w:t>
      </w:r>
      <w:r w:rsidRPr="00E13BA2">
        <w:rPr>
          <w:rFonts w:ascii="Calibri" w:hAnsi="Calibri" w:cs="Calibri"/>
          <w:sz w:val="22"/>
          <w:szCs w:val="22"/>
          <w:lang w:val="el"/>
        </w:rPr>
        <w:t>ρητή ή τεκμαρτή έκπτωση της δημοπρασίας.</w:t>
      </w:r>
    </w:p>
    <w:p w14:paraId="36A52A2A" w14:textId="77777777" w:rsidR="00240522" w:rsidRPr="00F05290" w:rsidRDefault="00240522" w:rsidP="00F05290">
      <w:pPr>
        <w:jc w:val="both"/>
        <w:rPr>
          <w:rFonts w:ascii="Calibri" w:hAnsi="Calibri" w:cs="Calibri"/>
          <w:sz w:val="22"/>
          <w:szCs w:val="22"/>
          <w:lang w:val="el"/>
        </w:rPr>
      </w:pPr>
    </w:p>
    <w:p w14:paraId="794F703C" w14:textId="6001E376" w:rsidR="00650314" w:rsidRDefault="00650314">
      <w:pPr>
        <w:jc w:val="both"/>
        <w:rPr>
          <w:rFonts w:asciiTheme="minorHAnsi" w:hAnsiTheme="minorHAnsi" w:cs="Calibri"/>
          <w:b/>
          <w:bCs/>
          <w:sz w:val="22"/>
          <w:szCs w:val="22"/>
          <w:lang w:val="el"/>
        </w:rPr>
      </w:pPr>
    </w:p>
    <w:p w14:paraId="438016EF" w14:textId="77777777" w:rsidR="00301EAB" w:rsidRPr="00650314" w:rsidRDefault="00301EAB">
      <w:pPr>
        <w:jc w:val="both"/>
        <w:rPr>
          <w:rFonts w:asciiTheme="minorHAnsi" w:hAnsiTheme="minorHAnsi" w:cs="Calibri"/>
          <w:b/>
          <w:bCs/>
          <w:sz w:val="22"/>
          <w:szCs w:val="22"/>
          <w:lang w:val="el"/>
        </w:rPr>
      </w:pPr>
    </w:p>
    <w:p w14:paraId="7791ABF9" w14:textId="77777777" w:rsidR="00A7551F" w:rsidRPr="009613DA" w:rsidRDefault="00A7551F">
      <w:pPr>
        <w:rPr>
          <w:rFonts w:asciiTheme="minorHAnsi" w:hAnsiTheme="minorHAnsi" w:cs="Calibri"/>
          <w:color w:val="auto"/>
          <w:sz w:val="22"/>
          <w:szCs w:val="22"/>
        </w:rPr>
      </w:pPr>
      <w:r w:rsidRPr="00650314">
        <w:rPr>
          <w:rFonts w:asciiTheme="minorHAnsi" w:hAnsiTheme="minorHAnsi" w:cs="Calibri"/>
          <w:b/>
          <w:bCs/>
          <w:color w:val="auto"/>
          <w:sz w:val="22"/>
          <w:szCs w:val="22"/>
        </w:rPr>
        <w:t>1.1</w:t>
      </w:r>
      <w:r w:rsidR="005F401B" w:rsidRPr="00961B7D">
        <w:rPr>
          <w:rFonts w:asciiTheme="minorHAnsi" w:hAnsiTheme="minorHAnsi" w:cs="Calibri"/>
          <w:b/>
          <w:bCs/>
          <w:color w:val="auto"/>
          <w:sz w:val="22"/>
          <w:szCs w:val="22"/>
        </w:rPr>
        <w:t>3</w:t>
      </w:r>
      <w:r w:rsidRPr="00650314">
        <w:rPr>
          <w:rFonts w:asciiTheme="minorHAnsi" w:hAnsiTheme="minorHAnsi" w:cs="Calibri"/>
          <w:b/>
          <w:bCs/>
          <w:color w:val="auto"/>
          <w:sz w:val="22"/>
          <w:szCs w:val="22"/>
        </w:rPr>
        <w:t xml:space="preserve">. </w:t>
      </w:r>
      <w:r w:rsidRPr="00CA5CFA">
        <w:rPr>
          <w:rFonts w:asciiTheme="minorHAnsi" w:hAnsiTheme="minorHAnsi" w:cs="Calibri"/>
          <w:b/>
          <w:bCs/>
          <w:color w:val="auto"/>
          <w:sz w:val="22"/>
          <w:szCs w:val="22"/>
        </w:rPr>
        <w:t>ΠΡΟΣΤΑΣΙΑ ΠΕΡΙΒΑΛΛΟΝΤΟΣ</w:t>
      </w:r>
    </w:p>
    <w:p w14:paraId="2A7F6B2A"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 xml:space="preserve">Ο ανάδοχος είναι υποχρεωμένος να προφυλάσσει και προστατεύει την υπάρχουσα βλάστηση όπως δένδρα, θάμνους και καλλιεργημένες εκτάσεις γύρω από τον χώρο που του διατίθεται από </w:t>
      </w:r>
      <w:r w:rsidR="00961B7D">
        <w:rPr>
          <w:rFonts w:asciiTheme="minorHAnsi" w:hAnsiTheme="minorHAnsi" w:cs="Calibri"/>
          <w:sz w:val="22"/>
          <w:szCs w:val="22"/>
          <w:lang w:val="el"/>
        </w:rPr>
        <w:t>το Γεωπονικό Πανεπιστήμιο Αθηνών</w:t>
      </w:r>
      <w:r w:rsidRPr="009613DA">
        <w:rPr>
          <w:rFonts w:asciiTheme="minorHAnsi" w:hAnsiTheme="minorHAnsi" w:cs="Calibri"/>
          <w:sz w:val="22"/>
          <w:szCs w:val="22"/>
          <w:lang w:val="el"/>
        </w:rPr>
        <w:t xml:space="preserve"> για την εκτέλεση των εργασιών, θα είναι υπεύθυνος για κάθε ζημιά που θα προκαλέσει σε τρίτους λόγω αυθαίρετης κοπής ή βλάβης δένδρων ή θάμνων, απόθεσης υλικών λόγω κακού χειρισμού των μηχανημάτων ή κατάργηση ή καταπάτηση </w:t>
      </w:r>
      <w:proofErr w:type="spellStart"/>
      <w:r w:rsidRPr="009613DA">
        <w:rPr>
          <w:rFonts w:asciiTheme="minorHAnsi" w:hAnsiTheme="minorHAnsi" w:cs="Calibri"/>
          <w:sz w:val="22"/>
          <w:szCs w:val="22"/>
          <w:lang w:val="el"/>
        </w:rPr>
        <w:t>φυτευμένων</w:t>
      </w:r>
      <w:proofErr w:type="spellEnd"/>
      <w:r w:rsidRPr="009613DA">
        <w:rPr>
          <w:rFonts w:asciiTheme="minorHAnsi" w:hAnsiTheme="minorHAnsi" w:cs="Calibri"/>
          <w:sz w:val="22"/>
          <w:szCs w:val="22"/>
          <w:lang w:val="el"/>
        </w:rPr>
        <w:t xml:space="preserve"> περιοχών από μηχανικά μέσα.</w:t>
      </w:r>
    </w:p>
    <w:p w14:paraId="753EFFE6" w14:textId="77777777" w:rsidR="00961B7D" w:rsidRPr="00961B7D" w:rsidRDefault="00961B7D" w:rsidP="00961B7D">
      <w:pPr>
        <w:jc w:val="both"/>
        <w:rPr>
          <w:rFonts w:ascii="Calibri" w:hAnsi="Calibri" w:cs="Calibri"/>
          <w:sz w:val="22"/>
          <w:szCs w:val="22"/>
          <w:lang w:val="el"/>
        </w:rPr>
      </w:pPr>
      <w:r w:rsidRPr="00961B7D">
        <w:rPr>
          <w:rFonts w:ascii="Calibri" w:hAnsi="Calibri" w:cs="Calibri"/>
          <w:sz w:val="22"/>
          <w:szCs w:val="22"/>
          <w:lang w:val="el"/>
        </w:rPr>
        <w:t>Για την προστασία του περιβάλλοντος έχουν ισχύ:</w:t>
      </w:r>
    </w:p>
    <w:p w14:paraId="0CEC0C00" w14:textId="77777777" w:rsidR="00961B7D" w:rsidRPr="00961B7D" w:rsidRDefault="00961B7D" w:rsidP="00961B7D">
      <w:pPr>
        <w:numPr>
          <w:ilvl w:val="0"/>
          <w:numId w:val="3"/>
        </w:numPr>
        <w:jc w:val="both"/>
        <w:rPr>
          <w:rFonts w:ascii="Calibri" w:hAnsi="Calibri" w:cs="Calibri"/>
          <w:sz w:val="22"/>
          <w:szCs w:val="22"/>
          <w:lang w:val="el"/>
        </w:rPr>
      </w:pPr>
      <w:r w:rsidRPr="00961B7D">
        <w:rPr>
          <w:rFonts w:ascii="Calibri" w:hAnsi="Calibri" w:cs="Calibri"/>
          <w:sz w:val="22"/>
          <w:szCs w:val="22"/>
          <w:lang w:val="el"/>
        </w:rPr>
        <w:t>η ισχύουσα περιβαλλοντική νομοθεσία που αφορά στη διαδικασία περιβαλλοντικής</w:t>
      </w:r>
    </w:p>
    <w:p w14:paraId="56950FC6" w14:textId="77777777" w:rsidR="00961B7D" w:rsidRPr="00961B7D" w:rsidRDefault="00961B7D" w:rsidP="00961B7D">
      <w:pPr>
        <w:ind w:firstLine="720"/>
        <w:jc w:val="both"/>
        <w:rPr>
          <w:rFonts w:ascii="Calibri" w:hAnsi="Calibri" w:cs="Calibri"/>
          <w:sz w:val="22"/>
          <w:szCs w:val="22"/>
          <w:lang w:val="el"/>
        </w:rPr>
      </w:pPr>
      <w:proofErr w:type="spellStart"/>
      <w:r w:rsidRPr="00961B7D">
        <w:rPr>
          <w:rFonts w:ascii="Calibri" w:hAnsi="Calibri" w:cs="Calibri"/>
          <w:sz w:val="22"/>
          <w:szCs w:val="22"/>
          <w:lang w:val="el"/>
        </w:rPr>
        <w:t>αδειοδότησης</w:t>
      </w:r>
      <w:proofErr w:type="spellEnd"/>
      <w:r w:rsidRPr="00961B7D">
        <w:rPr>
          <w:rFonts w:ascii="Calibri" w:hAnsi="Calibri" w:cs="Calibri"/>
          <w:sz w:val="22"/>
          <w:szCs w:val="22"/>
          <w:lang w:val="el"/>
        </w:rPr>
        <w:t xml:space="preserve"> έργων ή δραστηριοτήτων</w:t>
      </w:r>
    </w:p>
    <w:p w14:paraId="2F8B0C7A" w14:textId="77777777" w:rsidR="00961B7D" w:rsidRPr="00961B7D" w:rsidRDefault="00961B7D" w:rsidP="00961B7D">
      <w:pPr>
        <w:numPr>
          <w:ilvl w:val="0"/>
          <w:numId w:val="3"/>
        </w:numPr>
        <w:jc w:val="both"/>
        <w:rPr>
          <w:rFonts w:ascii="Calibri" w:hAnsi="Calibri" w:cs="Calibri"/>
          <w:sz w:val="22"/>
          <w:szCs w:val="22"/>
          <w:lang w:val="el"/>
        </w:rPr>
      </w:pPr>
      <w:r w:rsidRPr="00961B7D">
        <w:rPr>
          <w:rFonts w:ascii="Calibri" w:hAnsi="Calibri" w:cs="Calibri"/>
          <w:sz w:val="22"/>
          <w:szCs w:val="22"/>
          <w:lang w:val="el"/>
        </w:rPr>
        <w:t xml:space="preserve">άλλες περιβαλλοντικές εγκρίσεις που αφορούν τα </w:t>
      </w:r>
      <w:proofErr w:type="spellStart"/>
      <w:r w:rsidRPr="00961B7D">
        <w:rPr>
          <w:rFonts w:ascii="Calibri" w:hAnsi="Calibri" w:cs="Calibri"/>
          <w:sz w:val="22"/>
          <w:szCs w:val="22"/>
          <w:lang w:val="el"/>
        </w:rPr>
        <w:t>συνοδά</w:t>
      </w:r>
      <w:proofErr w:type="spellEnd"/>
      <w:r w:rsidRPr="00961B7D">
        <w:rPr>
          <w:rFonts w:ascii="Calibri" w:hAnsi="Calibri" w:cs="Calibri"/>
          <w:sz w:val="22"/>
          <w:szCs w:val="22"/>
          <w:lang w:val="el"/>
        </w:rPr>
        <w:t xml:space="preserve"> έργα.</w:t>
      </w:r>
    </w:p>
    <w:p w14:paraId="046A6D3B" w14:textId="77777777" w:rsidR="00961B7D" w:rsidRDefault="00961B7D" w:rsidP="00961B7D">
      <w:pPr>
        <w:jc w:val="both"/>
        <w:rPr>
          <w:rFonts w:ascii="Calibri" w:hAnsi="Calibri" w:cs="Calibri"/>
          <w:sz w:val="22"/>
          <w:szCs w:val="22"/>
          <w:lang w:val="el"/>
        </w:rPr>
      </w:pPr>
    </w:p>
    <w:p w14:paraId="01ED19CC" w14:textId="77777777" w:rsidR="00961B7D" w:rsidRPr="00961B7D" w:rsidRDefault="00961B7D" w:rsidP="00961B7D">
      <w:pPr>
        <w:jc w:val="both"/>
        <w:rPr>
          <w:rFonts w:ascii="Calibri" w:hAnsi="Calibri" w:cs="Calibri"/>
          <w:sz w:val="22"/>
          <w:szCs w:val="22"/>
          <w:lang w:val="el"/>
        </w:rPr>
      </w:pPr>
      <w:r w:rsidRPr="00961B7D">
        <w:rPr>
          <w:rFonts w:ascii="Calibri" w:hAnsi="Calibri" w:cs="Calibri"/>
          <w:sz w:val="22"/>
          <w:szCs w:val="22"/>
          <w:lang w:val="el"/>
        </w:rPr>
        <w:t>Γενικές απαιτήσεις κατά τη διάρκεια των εργασιών:</w:t>
      </w:r>
    </w:p>
    <w:p w14:paraId="000364C8" w14:textId="77777777" w:rsidR="00961B7D" w:rsidRPr="00961B7D" w:rsidRDefault="00961B7D" w:rsidP="00961B7D">
      <w:pPr>
        <w:numPr>
          <w:ilvl w:val="0"/>
          <w:numId w:val="3"/>
        </w:numPr>
        <w:jc w:val="both"/>
        <w:rPr>
          <w:rFonts w:ascii="Calibri" w:hAnsi="Calibri" w:cs="Calibri"/>
          <w:sz w:val="22"/>
          <w:szCs w:val="22"/>
          <w:lang w:val="el"/>
        </w:rPr>
      </w:pPr>
      <w:r w:rsidRPr="00961B7D">
        <w:rPr>
          <w:rFonts w:ascii="Calibri" w:hAnsi="Calibri" w:cs="Calibri"/>
          <w:sz w:val="22"/>
          <w:szCs w:val="22"/>
          <w:lang w:val="el"/>
        </w:rPr>
        <w:t>αποφυγή ή ελαχιστοποίηση της διατάραξης του Περιβάλλοντος</w:t>
      </w:r>
    </w:p>
    <w:p w14:paraId="1D3DEC95" w14:textId="77777777" w:rsidR="00961B7D" w:rsidRPr="00961B7D" w:rsidRDefault="00961B7D" w:rsidP="00961B7D">
      <w:pPr>
        <w:numPr>
          <w:ilvl w:val="0"/>
          <w:numId w:val="3"/>
        </w:numPr>
        <w:jc w:val="both"/>
        <w:rPr>
          <w:rFonts w:ascii="Calibri" w:hAnsi="Calibri" w:cs="Calibri"/>
          <w:sz w:val="22"/>
          <w:szCs w:val="22"/>
          <w:lang w:val="el"/>
        </w:rPr>
      </w:pPr>
      <w:r w:rsidRPr="00961B7D">
        <w:rPr>
          <w:rFonts w:ascii="Calibri" w:hAnsi="Calibri" w:cs="Calibri"/>
          <w:sz w:val="22"/>
          <w:szCs w:val="22"/>
          <w:lang w:val="el"/>
        </w:rPr>
        <w:t>λήψη κατάλληλων μέτρων προστασίας της υπάρχουσας βλάστησης</w:t>
      </w:r>
    </w:p>
    <w:p w14:paraId="6BA9C2C6" w14:textId="77777777" w:rsidR="00961B7D" w:rsidRPr="00961B7D" w:rsidRDefault="00961B7D" w:rsidP="00961B7D">
      <w:pPr>
        <w:numPr>
          <w:ilvl w:val="0"/>
          <w:numId w:val="3"/>
        </w:numPr>
        <w:jc w:val="both"/>
        <w:rPr>
          <w:rFonts w:ascii="Calibri" w:hAnsi="Calibri" w:cs="Calibri"/>
          <w:sz w:val="22"/>
          <w:szCs w:val="22"/>
          <w:lang w:val="el"/>
        </w:rPr>
      </w:pPr>
      <w:r w:rsidRPr="00961B7D">
        <w:rPr>
          <w:rFonts w:ascii="Calibri" w:hAnsi="Calibri" w:cs="Calibri"/>
          <w:sz w:val="22"/>
          <w:szCs w:val="22"/>
          <w:lang w:val="el"/>
        </w:rPr>
        <w:t>πλήρης έλεγχος των κάθε λογής αποβλήτων</w:t>
      </w:r>
    </w:p>
    <w:p w14:paraId="6AA20D41" w14:textId="77777777" w:rsidR="00961B7D" w:rsidRDefault="00961B7D" w:rsidP="00961B7D">
      <w:pPr>
        <w:jc w:val="both"/>
        <w:rPr>
          <w:rFonts w:ascii="Calibri" w:hAnsi="Calibri" w:cs="Calibri"/>
          <w:sz w:val="22"/>
          <w:szCs w:val="22"/>
          <w:lang w:val="el"/>
        </w:rPr>
      </w:pPr>
    </w:p>
    <w:p w14:paraId="65E36308" w14:textId="77777777" w:rsidR="00A7551F" w:rsidRPr="00961B7D" w:rsidRDefault="00961B7D" w:rsidP="00961B7D">
      <w:pPr>
        <w:jc w:val="both"/>
        <w:rPr>
          <w:rFonts w:ascii="Calibri" w:hAnsi="Calibri" w:cs="Calibri"/>
          <w:sz w:val="22"/>
          <w:szCs w:val="22"/>
          <w:lang w:val="el"/>
        </w:rPr>
      </w:pPr>
      <w:r>
        <w:rPr>
          <w:rFonts w:ascii="Calibri" w:hAnsi="Calibri" w:cs="Calibri"/>
          <w:sz w:val="22"/>
          <w:szCs w:val="22"/>
          <w:lang w:val="el"/>
        </w:rPr>
        <w:lastRenderedPageBreak/>
        <w:t>Επιπλέον, ε</w:t>
      </w:r>
      <w:r w:rsidRPr="00961B7D">
        <w:rPr>
          <w:rFonts w:ascii="Calibri" w:hAnsi="Calibri" w:cs="Calibri"/>
          <w:sz w:val="22"/>
          <w:szCs w:val="22"/>
          <w:lang w:val="el"/>
        </w:rPr>
        <w:t>φαρμογή των διατάξεων της ΚΥΑ 36259/1757/Ε103/23-8-2010 (ΦΕΚ Β’ 1312/24.08.2010 -Μέτρα, όροι και πρόγραμμα για την εναλλακτική διαχείριση των αποβλήτων από εκσκαφές,</w:t>
      </w:r>
      <w:r>
        <w:rPr>
          <w:rFonts w:ascii="Calibri" w:hAnsi="Calibri" w:cs="Calibri"/>
          <w:sz w:val="22"/>
          <w:szCs w:val="22"/>
          <w:lang w:val="el"/>
        </w:rPr>
        <w:t xml:space="preserve"> </w:t>
      </w:r>
      <w:r w:rsidRPr="00961B7D">
        <w:rPr>
          <w:rFonts w:ascii="Calibri" w:hAnsi="Calibri" w:cs="Calibri"/>
          <w:sz w:val="22"/>
          <w:szCs w:val="22"/>
          <w:lang w:val="el"/>
        </w:rPr>
        <w:t>κατασκευές και κατεδαφίσεις (ΑΕΚΚ))</w:t>
      </w:r>
      <w:r>
        <w:rPr>
          <w:rFonts w:ascii="Calibri" w:hAnsi="Calibri" w:cs="Calibri"/>
          <w:sz w:val="22"/>
          <w:szCs w:val="22"/>
          <w:lang w:val="el"/>
        </w:rPr>
        <w:t xml:space="preserve">, του </w:t>
      </w:r>
      <w:r w:rsidRPr="00961B7D">
        <w:rPr>
          <w:rFonts w:ascii="Calibri" w:hAnsi="Calibri" w:cs="Calibri"/>
          <w:sz w:val="22"/>
          <w:szCs w:val="22"/>
          <w:lang w:val="el"/>
        </w:rPr>
        <w:t>ΥΠΕΚΑ 4834/25-1-2013: «Διαχείριση περίσσειας υλικών εκσκαφών που προέρχονται από</w:t>
      </w:r>
      <w:r>
        <w:rPr>
          <w:rFonts w:ascii="Calibri" w:hAnsi="Calibri" w:cs="Calibri"/>
          <w:sz w:val="22"/>
          <w:szCs w:val="22"/>
          <w:lang w:val="el"/>
        </w:rPr>
        <w:t xml:space="preserve"> </w:t>
      </w:r>
      <w:r w:rsidRPr="00961B7D">
        <w:rPr>
          <w:rFonts w:ascii="Calibri" w:hAnsi="Calibri" w:cs="Calibri"/>
          <w:sz w:val="22"/>
          <w:szCs w:val="22"/>
          <w:lang w:val="el"/>
        </w:rPr>
        <w:t>δημόσια έργα - Διευκρινίσεις επί των απαιτήσεων της ΚΥΑ 36259/1757/Ε103/2010(ΦΕΚ</w:t>
      </w:r>
      <w:r>
        <w:rPr>
          <w:rFonts w:ascii="Calibri" w:hAnsi="Calibri" w:cs="Calibri"/>
          <w:sz w:val="22"/>
          <w:szCs w:val="22"/>
          <w:lang w:val="el"/>
        </w:rPr>
        <w:t xml:space="preserve"> </w:t>
      </w:r>
      <w:r w:rsidRPr="00961B7D">
        <w:rPr>
          <w:rFonts w:ascii="Calibri" w:hAnsi="Calibri" w:cs="Calibri"/>
          <w:sz w:val="22"/>
          <w:szCs w:val="22"/>
          <w:lang w:val="el"/>
        </w:rPr>
        <w:t>1312 Β)»</w:t>
      </w:r>
    </w:p>
    <w:p w14:paraId="5F5B23BD" w14:textId="77777777" w:rsidR="00961B7D" w:rsidRDefault="00961B7D">
      <w:pPr>
        <w:jc w:val="both"/>
        <w:rPr>
          <w:rFonts w:asciiTheme="minorHAnsi" w:hAnsiTheme="minorHAnsi" w:cs="Calibri"/>
          <w:sz w:val="22"/>
          <w:szCs w:val="22"/>
          <w:lang w:val="el"/>
        </w:rPr>
      </w:pPr>
    </w:p>
    <w:p w14:paraId="4676F0D6" w14:textId="77777777" w:rsidR="00650314" w:rsidRPr="009613DA" w:rsidRDefault="00650314">
      <w:pPr>
        <w:jc w:val="both"/>
        <w:rPr>
          <w:rFonts w:asciiTheme="minorHAnsi" w:hAnsiTheme="minorHAnsi" w:cs="Calibri"/>
          <w:sz w:val="22"/>
          <w:szCs w:val="22"/>
          <w:lang w:val="el"/>
        </w:rPr>
      </w:pPr>
    </w:p>
    <w:p w14:paraId="5C022027" w14:textId="77777777" w:rsidR="00A7551F" w:rsidRPr="00650314" w:rsidRDefault="00A7551F">
      <w:pPr>
        <w:rPr>
          <w:rFonts w:asciiTheme="minorHAnsi" w:hAnsiTheme="minorHAnsi" w:cs="Calibri"/>
          <w:b/>
          <w:bCs/>
          <w:color w:val="auto"/>
          <w:sz w:val="22"/>
          <w:szCs w:val="22"/>
        </w:rPr>
      </w:pPr>
      <w:r w:rsidRPr="00650314">
        <w:rPr>
          <w:rFonts w:asciiTheme="minorHAnsi" w:hAnsiTheme="minorHAnsi" w:cs="Calibri"/>
          <w:b/>
          <w:bCs/>
          <w:color w:val="auto"/>
          <w:sz w:val="22"/>
          <w:szCs w:val="22"/>
        </w:rPr>
        <w:t>1.1</w:t>
      </w:r>
      <w:r w:rsidR="005F401B" w:rsidRPr="00961B7D">
        <w:rPr>
          <w:rFonts w:asciiTheme="minorHAnsi" w:hAnsiTheme="minorHAnsi" w:cs="Calibri"/>
          <w:b/>
          <w:bCs/>
          <w:color w:val="auto"/>
          <w:sz w:val="22"/>
          <w:szCs w:val="22"/>
        </w:rPr>
        <w:t>4</w:t>
      </w:r>
      <w:r w:rsidRPr="00650314">
        <w:rPr>
          <w:rFonts w:asciiTheme="minorHAnsi" w:hAnsiTheme="minorHAnsi" w:cs="Calibri"/>
          <w:b/>
          <w:bCs/>
          <w:color w:val="auto"/>
          <w:sz w:val="22"/>
          <w:szCs w:val="22"/>
        </w:rPr>
        <w:t xml:space="preserve">. </w:t>
      </w:r>
      <w:r w:rsidRPr="00CA5CFA">
        <w:rPr>
          <w:rFonts w:asciiTheme="minorHAnsi" w:hAnsiTheme="minorHAnsi" w:cs="Calibri"/>
          <w:b/>
          <w:bCs/>
          <w:color w:val="auto"/>
          <w:sz w:val="22"/>
          <w:szCs w:val="22"/>
        </w:rPr>
        <w:t>ΠΡΟΣΩΡΙΝΗ ΚΑΙ ΟΡΙΣΤΙΚΗ ΠΑΡΑΛΑΒΗ - ΒΕΒΑΙΩΣΗ ΠΕΡΑΤΩΣΗΣ ΕΡΓΑΣΙΩΝ</w:t>
      </w:r>
      <w:r w:rsidRPr="00650314">
        <w:rPr>
          <w:rFonts w:asciiTheme="minorHAnsi" w:hAnsiTheme="minorHAnsi" w:cs="Calibri"/>
          <w:b/>
          <w:bCs/>
          <w:color w:val="auto"/>
          <w:sz w:val="22"/>
          <w:szCs w:val="22"/>
        </w:rPr>
        <w:t xml:space="preserve"> </w:t>
      </w:r>
    </w:p>
    <w:p w14:paraId="58984CE9" w14:textId="77777777" w:rsidR="00A7551F" w:rsidRDefault="0011147E">
      <w:pPr>
        <w:jc w:val="both"/>
        <w:rPr>
          <w:rFonts w:ascii="Calibri" w:hAnsi="Calibri" w:cs="Calibri"/>
          <w:sz w:val="22"/>
          <w:szCs w:val="22"/>
          <w:lang w:val="el"/>
        </w:rPr>
      </w:pPr>
      <w:r w:rsidRPr="0011147E">
        <w:rPr>
          <w:rFonts w:ascii="Calibri" w:hAnsi="Calibri" w:cs="Calibri"/>
          <w:sz w:val="22"/>
          <w:szCs w:val="22"/>
          <w:lang w:val="el"/>
        </w:rPr>
        <w:t>Όταν λήξει η προθεσμία περάτωσης του συνόλου του έργου, ο επιβλέπων αναφέρει στην Δ/σα Υπηρεσία αν τα έργα έχουν περατωθεί και έχουν υποστεί ικανοποιητικά τις δοκιμασίες που προβλέπονται από την σύμβαση, ή αν τα έργα δεν έχουν περατωθεί, οπότε αναφέρει συγκεκριμένα τις εργασίες που απομένουν για εκτέλεση. Αν οι εργασίες έχουν περατωθεί ο Προϊστάμενος της Δ/σας Υπηρεσίας εκδίδει βεβαίωση για τον χρόνο περάτωσης των εργασιών. Η βεβαίωση αυτή δεν αναπληρώνει την παραλαβή των έργων. Για τις εργασίες που έχουν περατωθεί και διαπιστωθούν επουσιώδεις ελλείψεις ή για εργασίες που δεν έχουν περατωθεί και οι ελλείψεις δεν είναι ουσιώδεις ή δεν περατώθηκαν από τον ανάδοχο εμπρόθεσμα, ισχύουν τα οριζόμενα από τη νομοθεσία.</w:t>
      </w:r>
    </w:p>
    <w:p w14:paraId="65CB7131" w14:textId="77777777" w:rsidR="0011147E" w:rsidRPr="0011147E" w:rsidRDefault="0011147E" w:rsidP="0011147E">
      <w:pPr>
        <w:jc w:val="both"/>
        <w:rPr>
          <w:rFonts w:ascii="Calibri" w:hAnsi="Calibri" w:cs="Calibri"/>
          <w:sz w:val="22"/>
          <w:szCs w:val="22"/>
          <w:lang w:val="el"/>
        </w:rPr>
      </w:pPr>
      <w:r w:rsidRPr="0011147E">
        <w:rPr>
          <w:rFonts w:ascii="Calibri" w:hAnsi="Calibri" w:cs="Calibri"/>
          <w:sz w:val="22"/>
          <w:szCs w:val="22"/>
          <w:lang w:val="el"/>
        </w:rPr>
        <w:t>Με την βεβαίωση περάτωσης των εργασιών το έργο, παραλαμβάνεται προσωρινά και οριστικά. Με την προσωρινή παραλαβή ελέγχονται οι εργασίες ποσοτικά και ποιοτικά. Η οριστική παραλαβή γίνεται μετά την προσωρινή και την πάροδο του χρόνου υποχρεωτικής για τον ανάδοχο συντήρησης. Κατά την οριστική παραλαβή ελέγχεται πάλι η καλή κατάσταση των εργασιών.</w:t>
      </w:r>
    </w:p>
    <w:p w14:paraId="48C249E1" w14:textId="77777777" w:rsidR="00961B7D" w:rsidRPr="00961B7D" w:rsidRDefault="00961B7D" w:rsidP="00961B7D">
      <w:pPr>
        <w:jc w:val="both"/>
        <w:rPr>
          <w:rFonts w:ascii="Calibri" w:hAnsi="Calibri" w:cs="Calibri"/>
          <w:sz w:val="22"/>
          <w:szCs w:val="22"/>
          <w:lang w:val="el"/>
        </w:rPr>
      </w:pPr>
      <w:r w:rsidRPr="00961B7D">
        <w:rPr>
          <w:rFonts w:ascii="Calibri" w:hAnsi="Calibri" w:cs="Calibri"/>
          <w:sz w:val="22"/>
          <w:szCs w:val="22"/>
          <w:lang w:val="el"/>
        </w:rPr>
        <w:t>Οι διαδικασίες και προθεσμίες προσωρινής παραλαβής, καθώς και οριστικής παραλαβής του έργου</w:t>
      </w:r>
      <w:r>
        <w:rPr>
          <w:rFonts w:ascii="Calibri" w:hAnsi="Calibri" w:cs="Calibri"/>
          <w:sz w:val="22"/>
          <w:szCs w:val="22"/>
          <w:lang w:val="el"/>
        </w:rPr>
        <w:t xml:space="preserve"> </w:t>
      </w:r>
      <w:r w:rsidRPr="00961B7D">
        <w:rPr>
          <w:rFonts w:ascii="Calibri" w:hAnsi="Calibri" w:cs="Calibri"/>
          <w:sz w:val="22"/>
          <w:szCs w:val="22"/>
          <w:lang w:val="el"/>
        </w:rPr>
        <w:t>καθορίζονται σύμφωνα με τις διατάξεις των άρθρων 170, 171 και 172 του Ν. 4412/2016 αντίστοιχα και</w:t>
      </w:r>
      <w:r>
        <w:rPr>
          <w:rFonts w:ascii="Calibri" w:hAnsi="Calibri" w:cs="Calibri"/>
          <w:sz w:val="22"/>
          <w:szCs w:val="22"/>
          <w:lang w:val="el"/>
        </w:rPr>
        <w:t xml:space="preserve"> </w:t>
      </w:r>
      <w:r w:rsidRPr="00961B7D">
        <w:rPr>
          <w:rFonts w:ascii="Calibri" w:hAnsi="Calibri" w:cs="Calibri"/>
          <w:sz w:val="22"/>
          <w:szCs w:val="22"/>
          <w:lang w:val="el"/>
        </w:rPr>
        <w:t>τις διατάξεις του άρθρου 157 παρ. 1 και των άρθρων 170 &amp; 172 του Ν. 4412/2016 για τα δημόσια έργα.</w:t>
      </w:r>
    </w:p>
    <w:p w14:paraId="609917D9" w14:textId="77777777" w:rsidR="00961B7D" w:rsidRPr="00961B7D" w:rsidRDefault="00961B7D" w:rsidP="00961B7D">
      <w:pPr>
        <w:jc w:val="both"/>
        <w:rPr>
          <w:rFonts w:ascii="Calibri" w:hAnsi="Calibri" w:cs="Calibri"/>
          <w:sz w:val="22"/>
          <w:szCs w:val="22"/>
          <w:lang w:val="el"/>
        </w:rPr>
      </w:pPr>
      <w:r w:rsidRPr="00961B7D">
        <w:rPr>
          <w:rFonts w:ascii="Calibri" w:hAnsi="Calibri" w:cs="Calibri"/>
          <w:sz w:val="22"/>
          <w:szCs w:val="22"/>
          <w:lang w:val="el"/>
        </w:rPr>
        <w:t>Για τη βεβαίωση περάτωσης του έργου ισχύουν οι διατάξεις του άρθρου 168 του Ν. 4412/2016.</w:t>
      </w:r>
    </w:p>
    <w:p w14:paraId="6C34DB3D" w14:textId="77777777" w:rsidR="0011147E" w:rsidRDefault="00961B7D" w:rsidP="00961B7D">
      <w:pPr>
        <w:jc w:val="both"/>
        <w:rPr>
          <w:rFonts w:ascii="Calibri" w:hAnsi="Calibri" w:cs="Calibri"/>
          <w:sz w:val="22"/>
          <w:szCs w:val="22"/>
          <w:lang w:val="el"/>
        </w:rPr>
      </w:pPr>
      <w:r w:rsidRPr="00961B7D">
        <w:rPr>
          <w:rFonts w:ascii="Calibri" w:hAnsi="Calibri" w:cs="Calibri"/>
          <w:sz w:val="22"/>
          <w:szCs w:val="22"/>
          <w:lang w:val="el"/>
        </w:rPr>
        <w:t>Για τη διοικητική παραλαβή για χρήση ισχύουν οι διατάξεις του άρθρου 169 του Ν. 4412/2016.</w:t>
      </w:r>
    </w:p>
    <w:p w14:paraId="42CB9338" w14:textId="77777777" w:rsidR="0011147E" w:rsidRPr="009613DA" w:rsidRDefault="0011147E">
      <w:pPr>
        <w:jc w:val="both"/>
        <w:rPr>
          <w:rFonts w:asciiTheme="minorHAnsi" w:hAnsiTheme="minorHAnsi" w:cs="Calibri"/>
          <w:sz w:val="22"/>
          <w:szCs w:val="22"/>
          <w:lang w:val="el"/>
        </w:rPr>
      </w:pPr>
    </w:p>
    <w:p w14:paraId="16DBA017" w14:textId="77777777" w:rsidR="00650314" w:rsidRPr="009613DA" w:rsidRDefault="00650314">
      <w:pPr>
        <w:jc w:val="both"/>
        <w:rPr>
          <w:rFonts w:asciiTheme="minorHAnsi" w:hAnsiTheme="minorHAnsi" w:cs="Calibri"/>
          <w:sz w:val="22"/>
          <w:szCs w:val="22"/>
          <w:lang w:val="el"/>
        </w:rPr>
      </w:pPr>
    </w:p>
    <w:p w14:paraId="0299568B" w14:textId="77777777" w:rsidR="00A7551F" w:rsidRPr="00CA5CFA" w:rsidRDefault="00A7551F">
      <w:pPr>
        <w:rPr>
          <w:rFonts w:asciiTheme="minorHAnsi" w:hAnsiTheme="minorHAnsi" w:cs="Calibri"/>
          <w:b/>
          <w:bCs/>
          <w:color w:val="auto"/>
          <w:sz w:val="22"/>
          <w:szCs w:val="22"/>
        </w:rPr>
      </w:pPr>
      <w:r w:rsidRPr="00650314">
        <w:rPr>
          <w:rFonts w:asciiTheme="minorHAnsi" w:hAnsiTheme="minorHAnsi" w:cs="Calibri"/>
          <w:b/>
          <w:bCs/>
          <w:color w:val="auto"/>
          <w:sz w:val="22"/>
          <w:szCs w:val="22"/>
        </w:rPr>
        <w:t>1.1</w:t>
      </w:r>
      <w:r w:rsidR="005F401B" w:rsidRPr="00961B7D">
        <w:rPr>
          <w:rFonts w:asciiTheme="minorHAnsi" w:hAnsiTheme="minorHAnsi" w:cs="Calibri"/>
          <w:b/>
          <w:bCs/>
          <w:color w:val="auto"/>
          <w:sz w:val="22"/>
          <w:szCs w:val="22"/>
        </w:rPr>
        <w:t>5</w:t>
      </w:r>
      <w:r w:rsidRPr="00650314">
        <w:rPr>
          <w:rFonts w:asciiTheme="minorHAnsi" w:hAnsiTheme="minorHAnsi" w:cs="Calibri"/>
          <w:b/>
          <w:bCs/>
          <w:color w:val="auto"/>
          <w:sz w:val="22"/>
          <w:szCs w:val="22"/>
        </w:rPr>
        <w:t xml:space="preserve">. </w:t>
      </w:r>
      <w:r w:rsidRPr="00CA5CFA">
        <w:rPr>
          <w:rFonts w:asciiTheme="minorHAnsi" w:hAnsiTheme="minorHAnsi" w:cs="Calibri"/>
          <w:b/>
          <w:bCs/>
          <w:color w:val="auto"/>
          <w:sz w:val="22"/>
          <w:szCs w:val="22"/>
        </w:rPr>
        <w:t>ΓΛΩΣΣΑ</w:t>
      </w:r>
    </w:p>
    <w:p w14:paraId="4F99D136" w14:textId="77777777" w:rsidR="00A7551F" w:rsidRPr="00CA5CFA" w:rsidRDefault="00A7551F">
      <w:pPr>
        <w:jc w:val="both"/>
        <w:rPr>
          <w:rFonts w:asciiTheme="minorHAnsi" w:hAnsiTheme="minorHAnsi" w:cs="Calibri"/>
          <w:sz w:val="22"/>
          <w:szCs w:val="22"/>
          <w:lang w:val="el"/>
        </w:rPr>
      </w:pPr>
      <w:r w:rsidRPr="00CA5CFA">
        <w:rPr>
          <w:rFonts w:asciiTheme="minorHAnsi" w:hAnsiTheme="minorHAnsi" w:cs="Calibri"/>
          <w:sz w:val="22"/>
          <w:szCs w:val="22"/>
          <w:lang w:val="el"/>
        </w:rPr>
        <w:t>Η επίσημη γλώσσα, που θα χρησιμοποιείται στο έργο θα είναι η Ελληνική. Όλη η αλληλογραφία και τα επίσημα έγγραφα, εκθέσεις κλπ. θα είναι γραμμένα στην Ελληνική γλώσσα.</w:t>
      </w:r>
    </w:p>
    <w:p w14:paraId="5AFBDFBB" w14:textId="77777777" w:rsidR="00A7551F" w:rsidRPr="00CA5CFA" w:rsidRDefault="00A7551F">
      <w:pPr>
        <w:jc w:val="both"/>
        <w:rPr>
          <w:rFonts w:asciiTheme="minorHAnsi" w:hAnsiTheme="minorHAnsi" w:cs="Calibri"/>
          <w:sz w:val="22"/>
          <w:szCs w:val="22"/>
          <w:lang w:val="el"/>
        </w:rPr>
      </w:pPr>
      <w:r w:rsidRPr="00CA5CFA">
        <w:rPr>
          <w:rFonts w:asciiTheme="minorHAnsi" w:hAnsiTheme="minorHAnsi" w:cs="Calibri"/>
          <w:sz w:val="22"/>
          <w:szCs w:val="22"/>
          <w:lang w:val="el"/>
        </w:rPr>
        <w:t>Η Αγγλική γλώσσα μπορεί να χρησιμοποιηθεί, αλλά περιορισμένα, σε περιπτώσεις που δύσκολα μπορεί να υποκατασταθεί από την Ελληνική και μόνο σε τεχνικής φύσεως υλικό, έγγραφα και σχέδια.</w:t>
      </w:r>
    </w:p>
    <w:p w14:paraId="0BC2F4FC" w14:textId="77777777" w:rsidR="00A7551F" w:rsidRPr="00CA5CFA" w:rsidRDefault="00A7551F">
      <w:pPr>
        <w:jc w:val="both"/>
        <w:rPr>
          <w:rFonts w:asciiTheme="minorHAnsi" w:hAnsiTheme="minorHAnsi" w:cs="Calibri"/>
          <w:spacing w:val="6"/>
          <w:sz w:val="22"/>
          <w:szCs w:val="22"/>
          <w:lang w:val="el"/>
        </w:rPr>
      </w:pPr>
      <w:r w:rsidRPr="00CA5CFA">
        <w:rPr>
          <w:rFonts w:asciiTheme="minorHAnsi" w:hAnsiTheme="minorHAnsi" w:cs="Calibri"/>
          <w:spacing w:val="6"/>
          <w:sz w:val="22"/>
          <w:szCs w:val="22"/>
          <w:lang w:val="el"/>
        </w:rPr>
        <w:t>Ο Ανάδοχος είναι υποχρεωμένος με δικές του δαπάνες να φροντίσει για κάθε μετάφραση που θα απαιτηθεί να γίνει για τις ανάγκες του Έργου, όπως επίσης και για την κάλυψη με μεταφραστή όλων των συσκέψεων και των συνεδριάσεων που θα λάβουν χώρα κατά την διάρκεια εκτέλεσης του Έργου με παρουσία αλλοδαπών.</w:t>
      </w:r>
    </w:p>
    <w:p w14:paraId="513D182D" w14:textId="77777777" w:rsidR="00414886" w:rsidRPr="00CA5CFA" w:rsidRDefault="00414886">
      <w:pPr>
        <w:jc w:val="both"/>
        <w:rPr>
          <w:rFonts w:asciiTheme="minorHAnsi" w:hAnsiTheme="minorHAnsi" w:cs="Calibri"/>
          <w:spacing w:val="6"/>
          <w:sz w:val="22"/>
          <w:szCs w:val="22"/>
          <w:lang w:val="el"/>
        </w:rPr>
      </w:pPr>
    </w:p>
    <w:p w14:paraId="2FD54BC4" w14:textId="77777777" w:rsidR="00414886" w:rsidRPr="00CA5CFA" w:rsidRDefault="00414886">
      <w:pPr>
        <w:jc w:val="both"/>
        <w:rPr>
          <w:rFonts w:asciiTheme="minorHAnsi" w:hAnsiTheme="minorHAnsi" w:cs="Calibri"/>
          <w:sz w:val="22"/>
          <w:szCs w:val="22"/>
          <w:lang w:val="el"/>
        </w:rPr>
      </w:pPr>
    </w:p>
    <w:p w14:paraId="24C87ABE" w14:textId="77777777" w:rsidR="00A7551F" w:rsidRPr="00650314" w:rsidRDefault="00A7551F">
      <w:pPr>
        <w:rPr>
          <w:rFonts w:asciiTheme="minorHAnsi" w:hAnsiTheme="minorHAnsi" w:cs="Calibri"/>
          <w:b/>
          <w:bCs/>
          <w:color w:val="auto"/>
          <w:sz w:val="22"/>
          <w:szCs w:val="22"/>
        </w:rPr>
      </w:pPr>
      <w:r w:rsidRPr="00CA5CFA">
        <w:rPr>
          <w:rFonts w:asciiTheme="minorHAnsi" w:hAnsiTheme="minorHAnsi" w:cs="Calibri"/>
          <w:b/>
          <w:bCs/>
          <w:color w:val="auto"/>
          <w:sz w:val="22"/>
          <w:szCs w:val="22"/>
        </w:rPr>
        <w:t>1.1</w:t>
      </w:r>
      <w:r w:rsidR="005F401B" w:rsidRPr="00CA5CFA">
        <w:rPr>
          <w:rFonts w:asciiTheme="minorHAnsi" w:hAnsiTheme="minorHAnsi" w:cs="Calibri"/>
          <w:b/>
          <w:bCs/>
          <w:color w:val="auto"/>
          <w:sz w:val="22"/>
          <w:szCs w:val="22"/>
        </w:rPr>
        <w:t>6</w:t>
      </w:r>
      <w:r w:rsidRPr="00CA5CFA">
        <w:rPr>
          <w:rFonts w:asciiTheme="minorHAnsi" w:hAnsiTheme="minorHAnsi" w:cs="Calibri"/>
          <w:b/>
          <w:bCs/>
          <w:color w:val="auto"/>
          <w:sz w:val="22"/>
          <w:szCs w:val="22"/>
        </w:rPr>
        <w:t>. ΕΠΙΚΟΙΝΩΝΙΑ - ΑΛΛΗΛΟΓΡΑΦΙΑ</w:t>
      </w:r>
    </w:p>
    <w:p w14:paraId="3A198B03"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 xml:space="preserve">Η επίσημη επικοινωνία θα γίνεται μόνο εγγράφως με ταχυδρομείο, </w:t>
      </w:r>
      <w:r w:rsidR="00414886">
        <w:rPr>
          <w:rFonts w:asciiTheme="minorHAnsi" w:hAnsiTheme="minorHAnsi" w:cs="Calibri"/>
          <w:sz w:val="22"/>
          <w:szCs w:val="22"/>
          <w:lang w:val="en-US"/>
        </w:rPr>
        <w:t>e</w:t>
      </w:r>
      <w:r w:rsidR="00414886" w:rsidRPr="00414886">
        <w:rPr>
          <w:rFonts w:asciiTheme="minorHAnsi" w:hAnsiTheme="minorHAnsi" w:cs="Calibri"/>
          <w:sz w:val="22"/>
          <w:szCs w:val="22"/>
        </w:rPr>
        <w:t>-</w:t>
      </w:r>
      <w:r w:rsidR="00414886">
        <w:rPr>
          <w:rFonts w:asciiTheme="minorHAnsi" w:hAnsiTheme="minorHAnsi" w:cs="Calibri"/>
          <w:sz w:val="22"/>
          <w:szCs w:val="22"/>
          <w:lang w:val="en-US"/>
        </w:rPr>
        <w:t>mail</w:t>
      </w:r>
      <w:r w:rsidRPr="009613DA">
        <w:rPr>
          <w:rFonts w:asciiTheme="minorHAnsi" w:hAnsiTheme="minorHAnsi" w:cs="Calibri"/>
          <w:sz w:val="22"/>
          <w:szCs w:val="22"/>
          <w:lang w:val="el"/>
        </w:rPr>
        <w:t xml:space="preserve"> και με κατ' ευθείαν επίδοση.</w:t>
      </w:r>
    </w:p>
    <w:p w14:paraId="00F6D094"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Προφορικές συζητήσεις ή συμφωνίες δεν είναι ισχυρές.</w:t>
      </w:r>
    </w:p>
    <w:p w14:paraId="17AC731E"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Στις συσκέψεις θα τηρούνται πρακτικά, τα οποία θα υπογράφονται από τους παριστάμενους.</w:t>
      </w:r>
    </w:p>
    <w:p w14:paraId="4DC905F6"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z w:val="22"/>
          <w:szCs w:val="22"/>
          <w:lang w:val="el"/>
        </w:rPr>
        <w:t xml:space="preserve">Όλη η αλληλογραφία, καθώς επίσης τα σχέδια που θα παραδίδονται για σχολιασμό ή έγκριση </w:t>
      </w:r>
      <w:r w:rsidRPr="009613DA">
        <w:rPr>
          <w:rFonts w:asciiTheme="minorHAnsi" w:hAnsiTheme="minorHAnsi" w:cs="Calibri"/>
          <w:sz w:val="22"/>
          <w:szCs w:val="22"/>
          <w:lang w:val="el"/>
        </w:rPr>
        <w:lastRenderedPageBreak/>
        <w:t>θα αποστέλλονται στην Επίβλεψη και την Διευθύνουσα Υπηρεσία για την άμεση και πλήρη ενημέρωσή της.</w:t>
      </w:r>
    </w:p>
    <w:p w14:paraId="33F69F53" w14:textId="77777777" w:rsidR="00A7551F" w:rsidRPr="009613DA" w:rsidRDefault="00A7551F">
      <w:pPr>
        <w:jc w:val="both"/>
        <w:rPr>
          <w:rFonts w:asciiTheme="minorHAnsi" w:hAnsiTheme="minorHAnsi" w:cs="Calibri"/>
          <w:sz w:val="22"/>
          <w:szCs w:val="22"/>
          <w:lang w:val="el"/>
        </w:rPr>
      </w:pPr>
      <w:r w:rsidRPr="009613DA">
        <w:rPr>
          <w:rFonts w:asciiTheme="minorHAnsi" w:hAnsiTheme="minorHAnsi" w:cs="Calibri"/>
          <w:spacing w:val="6"/>
          <w:sz w:val="22"/>
          <w:szCs w:val="22"/>
          <w:lang w:val="el"/>
        </w:rPr>
        <w:t>Η ανεπίσημη επικοινωνία, τηλεφωνική ή και κατ' ευθείαν ανταλλαγή απόψεων, η οποία θα είναι καθημερινή, θα επικυρώνεται εγγράφως, άλλως είναι μη ισχυρά.</w:t>
      </w:r>
    </w:p>
    <w:p w14:paraId="174AF2FE" w14:textId="77777777" w:rsidR="00A7551F" w:rsidRDefault="00A7551F">
      <w:pPr>
        <w:rPr>
          <w:rFonts w:asciiTheme="minorHAnsi" w:hAnsiTheme="minorHAnsi" w:cs="Calibri"/>
          <w:color w:val="auto"/>
          <w:sz w:val="22"/>
          <w:szCs w:val="22"/>
        </w:rPr>
      </w:pPr>
    </w:p>
    <w:p w14:paraId="3158CAD3" w14:textId="77777777" w:rsidR="00F55549" w:rsidRDefault="00F55549">
      <w:pPr>
        <w:rPr>
          <w:rFonts w:asciiTheme="minorHAnsi" w:hAnsiTheme="minorHAnsi" w:cs="Calibri"/>
          <w:color w:val="auto"/>
          <w:sz w:val="22"/>
          <w:szCs w:val="22"/>
        </w:rPr>
      </w:pPr>
    </w:p>
    <w:p w14:paraId="11B43634" w14:textId="77777777" w:rsidR="00F55549" w:rsidRPr="00F55549" w:rsidRDefault="00F55549" w:rsidP="00F55549">
      <w:pPr>
        <w:rPr>
          <w:rFonts w:ascii="Calibri" w:hAnsi="Calibri" w:cs="Calibri"/>
          <w:sz w:val="22"/>
          <w:szCs w:val="22"/>
        </w:rPr>
      </w:pPr>
    </w:p>
    <w:p w14:paraId="49902F06" w14:textId="6D60865F" w:rsidR="00F55549" w:rsidRPr="00F55549" w:rsidRDefault="005C0B97" w:rsidP="00F55549">
      <w:pPr>
        <w:rPr>
          <w:rFonts w:ascii="Calibri" w:hAnsi="Calibri" w:cs="Calibri"/>
          <w:sz w:val="22"/>
          <w:szCs w:val="22"/>
        </w:rPr>
      </w:pPr>
      <w:r>
        <w:rPr>
          <w:rFonts w:ascii="Calibri" w:hAnsi="Calibri" w:cs="Calibri"/>
          <w:sz w:val="22"/>
          <w:szCs w:val="22"/>
        </w:rPr>
        <w:t>Η</w:t>
      </w:r>
      <w:r w:rsidR="00F55549" w:rsidRPr="00F55549">
        <w:rPr>
          <w:rFonts w:ascii="Calibri" w:hAnsi="Calibri" w:cs="Calibri"/>
          <w:sz w:val="22"/>
          <w:szCs w:val="22"/>
        </w:rPr>
        <w:t xml:space="preserve"> </w:t>
      </w:r>
      <w:proofErr w:type="spellStart"/>
      <w:r w:rsidR="00F55549" w:rsidRPr="00F55549">
        <w:rPr>
          <w:rFonts w:ascii="Calibri" w:hAnsi="Calibri" w:cs="Calibri"/>
          <w:sz w:val="22"/>
          <w:szCs w:val="22"/>
        </w:rPr>
        <w:t>συντάξα</w:t>
      </w:r>
      <w:r>
        <w:rPr>
          <w:rFonts w:ascii="Calibri" w:hAnsi="Calibri" w:cs="Calibri"/>
          <w:sz w:val="22"/>
          <w:szCs w:val="22"/>
        </w:rPr>
        <w:t>σα</w:t>
      </w:r>
      <w:proofErr w:type="spellEnd"/>
    </w:p>
    <w:p w14:paraId="3B68D39E" w14:textId="77777777" w:rsidR="00F55549" w:rsidRPr="00F55549" w:rsidRDefault="00F55549" w:rsidP="00F55549">
      <w:pPr>
        <w:rPr>
          <w:rFonts w:ascii="Calibri" w:hAnsi="Calibri" w:cs="Calibri"/>
          <w:sz w:val="22"/>
          <w:szCs w:val="22"/>
        </w:rPr>
      </w:pPr>
    </w:p>
    <w:p w14:paraId="3F8B3774" w14:textId="77777777" w:rsidR="00F55549" w:rsidRPr="00F55549" w:rsidRDefault="00F55549" w:rsidP="00F55549">
      <w:pPr>
        <w:rPr>
          <w:rFonts w:ascii="Calibri" w:hAnsi="Calibri" w:cs="Calibri"/>
          <w:sz w:val="22"/>
          <w:szCs w:val="22"/>
        </w:rPr>
      </w:pPr>
      <w:r w:rsidRPr="00F55549">
        <w:rPr>
          <w:rFonts w:ascii="Calibri" w:hAnsi="Calibri" w:cs="Calibri"/>
          <w:sz w:val="22"/>
          <w:szCs w:val="22"/>
        </w:rPr>
        <w:t>ΑΔΑΜΑΝΤΙΑ ΑΡΙΣΤΟΠΟΥΛΟΥ</w:t>
      </w:r>
    </w:p>
    <w:p w14:paraId="5ADB3BEC" w14:textId="77777777" w:rsidR="00F55549" w:rsidRPr="00F55549" w:rsidRDefault="00F55549" w:rsidP="00F55549">
      <w:pPr>
        <w:rPr>
          <w:rFonts w:ascii="Calibri" w:hAnsi="Calibri" w:cs="Calibri"/>
          <w:sz w:val="22"/>
          <w:szCs w:val="22"/>
        </w:rPr>
      </w:pPr>
      <w:r w:rsidRPr="00F55549">
        <w:rPr>
          <w:rFonts w:ascii="Calibri" w:hAnsi="Calibri" w:cs="Calibri"/>
          <w:sz w:val="22"/>
          <w:szCs w:val="22"/>
        </w:rPr>
        <w:t>ΧΗΜ. ΜΗΧΑΝΙΚΟΣ</w:t>
      </w:r>
    </w:p>
    <w:p w14:paraId="2796C452" w14:textId="77777777" w:rsidR="00F55549" w:rsidRPr="00F55549" w:rsidRDefault="00F55549" w:rsidP="00F55549">
      <w:pPr>
        <w:rPr>
          <w:rFonts w:ascii="Calibri" w:hAnsi="Calibri" w:cs="Calibri"/>
          <w:sz w:val="22"/>
          <w:szCs w:val="22"/>
        </w:rPr>
      </w:pPr>
    </w:p>
    <w:p w14:paraId="3AA56F34" w14:textId="77777777" w:rsidR="00F55549" w:rsidRPr="009613DA" w:rsidRDefault="00F55549">
      <w:pPr>
        <w:rPr>
          <w:rFonts w:asciiTheme="minorHAnsi" w:hAnsiTheme="minorHAnsi" w:cs="Calibri"/>
          <w:color w:val="auto"/>
          <w:sz w:val="22"/>
          <w:szCs w:val="22"/>
        </w:rPr>
      </w:pPr>
    </w:p>
    <w:sectPr w:rsidR="00F55549" w:rsidRPr="009613DA" w:rsidSect="00CA5817">
      <w:type w:val="continuous"/>
      <w:pgSz w:w="11908" w:h="16833"/>
      <w:pgMar w:top="1440" w:right="1800" w:bottom="1440" w:left="180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BED8" w14:textId="77777777" w:rsidR="00E212D0" w:rsidRDefault="00E212D0" w:rsidP="00F276DB">
      <w:r>
        <w:separator/>
      </w:r>
    </w:p>
  </w:endnote>
  <w:endnote w:type="continuationSeparator" w:id="0">
    <w:p w14:paraId="7498B93B" w14:textId="77777777" w:rsidR="00E212D0" w:rsidRDefault="00E212D0" w:rsidP="00F2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2B11" w14:textId="478C65DD" w:rsidR="00F276DB" w:rsidRDefault="005C0B97" w:rsidP="00F276DB">
    <w:pPr>
      <w:pStyle w:val="a4"/>
    </w:pPr>
    <w:r w:rsidRPr="005C0B97">
      <w:rPr>
        <w:rFonts w:ascii="Calibri" w:hAnsi="Calibri" w:cs="Calibri"/>
        <w:bCs/>
        <w:color w:val="000000"/>
        <w:sz w:val="16"/>
        <w:szCs w:val="16"/>
      </w:rPr>
      <w:t>ΕΡΓΑΣΙΕΣ ΕΠΙΣΚΕΥΗΣ  ΚΤΗΝΟΤΡΟΦΙΚΩΝ ΕΓΚΑΤΑΣΤΑΣΕΩΝ (ΑΓΕΛΑΔΟΤΡΟΦΕΙΟ &amp; ΠΤΗΝΟΤΡΟΦΕΙΟ) ΤΟΥ ΓΕΩΠΟΝΙΚΟΥ ΠΑΝΕΠΙΣΤΗΜΙΟΥ ΑΘΗΝΩΝ</w:t>
    </w:r>
    <w:r w:rsidR="00F276DB">
      <w:tab/>
    </w:r>
    <w:r w:rsidR="00F276DB">
      <w:tab/>
    </w:r>
    <w:r w:rsidR="00F276DB" w:rsidRPr="00CA5817">
      <w:rPr>
        <w:rFonts w:ascii="Calibri" w:hAnsi="Calibri" w:cs="Calibri"/>
        <w:sz w:val="16"/>
        <w:szCs w:val="16"/>
      </w:rPr>
      <w:t xml:space="preserve">Σελίδα </w:t>
    </w:r>
    <w:r w:rsidR="00F276DB" w:rsidRPr="00CA5817">
      <w:rPr>
        <w:rFonts w:ascii="Calibri" w:hAnsi="Calibri" w:cs="Calibri"/>
        <w:b/>
        <w:bCs/>
        <w:sz w:val="16"/>
        <w:szCs w:val="16"/>
      </w:rPr>
      <w:fldChar w:fldCharType="begin"/>
    </w:r>
    <w:r w:rsidR="00F276DB" w:rsidRPr="00CA5817">
      <w:rPr>
        <w:rFonts w:ascii="Calibri" w:hAnsi="Calibri" w:cs="Calibri"/>
        <w:b/>
        <w:bCs/>
        <w:sz w:val="16"/>
        <w:szCs w:val="16"/>
      </w:rPr>
      <w:instrText>PAGE</w:instrText>
    </w:r>
    <w:r w:rsidR="00F276DB" w:rsidRPr="00CA5817">
      <w:rPr>
        <w:rFonts w:ascii="Calibri" w:hAnsi="Calibri" w:cs="Calibri"/>
        <w:b/>
        <w:bCs/>
        <w:sz w:val="16"/>
        <w:szCs w:val="16"/>
      </w:rPr>
      <w:fldChar w:fldCharType="separate"/>
    </w:r>
    <w:r w:rsidR="00F276DB" w:rsidRPr="00CA5817">
      <w:rPr>
        <w:rFonts w:ascii="Calibri" w:hAnsi="Calibri" w:cs="Calibri"/>
        <w:b/>
        <w:bCs/>
        <w:sz w:val="16"/>
        <w:szCs w:val="16"/>
      </w:rPr>
      <w:t>2</w:t>
    </w:r>
    <w:r w:rsidR="00F276DB" w:rsidRPr="00CA5817">
      <w:rPr>
        <w:rFonts w:ascii="Calibri" w:hAnsi="Calibri" w:cs="Calibri"/>
        <w:b/>
        <w:bCs/>
        <w:sz w:val="16"/>
        <w:szCs w:val="16"/>
      </w:rPr>
      <w:fldChar w:fldCharType="end"/>
    </w:r>
    <w:r w:rsidR="00F276DB" w:rsidRPr="00CA5817">
      <w:rPr>
        <w:rFonts w:ascii="Calibri" w:hAnsi="Calibri" w:cs="Calibri"/>
        <w:sz w:val="16"/>
        <w:szCs w:val="16"/>
      </w:rPr>
      <w:t xml:space="preserve"> από </w:t>
    </w:r>
    <w:r w:rsidR="00F276DB" w:rsidRPr="00CA5817">
      <w:rPr>
        <w:rFonts w:ascii="Calibri" w:hAnsi="Calibri" w:cs="Calibri"/>
        <w:b/>
        <w:bCs/>
        <w:sz w:val="16"/>
        <w:szCs w:val="16"/>
      </w:rPr>
      <w:fldChar w:fldCharType="begin"/>
    </w:r>
    <w:r w:rsidR="00F276DB" w:rsidRPr="00CA5817">
      <w:rPr>
        <w:rFonts w:ascii="Calibri" w:hAnsi="Calibri" w:cs="Calibri"/>
        <w:b/>
        <w:bCs/>
        <w:sz w:val="16"/>
        <w:szCs w:val="16"/>
      </w:rPr>
      <w:instrText>NUMPAGES</w:instrText>
    </w:r>
    <w:r w:rsidR="00F276DB" w:rsidRPr="00CA5817">
      <w:rPr>
        <w:rFonts w:ascii="Calibri" w:hAnsi="Calibri" w:cs="Calibri"/>
        <w:b/>
        <w:bCs/>
        <w:sz w:val="16"/>
        <w:szCs w:val="16"/>
      </w:rPr>
      <w:fldChar w:fldCharType="separate"/>
    </w:r>
    <w:r w:rsidR="00F276DB" w:rsidRPr="00CA5817">
      <w:rPr>
        <w:rFonts w:ascii="Calibri" w:hAnsi="Calibri" w:cs="Calibri"/>
        <w:b/>
        <w:bCs/>
        <w:sz w:val="16"/>
        <w:szCs w:val="16"/>
      </w:rPr>
      <w:t>2</w:t>
    </w:r>
    <w:r w:rsidR="00F276DB" w:rsidRPr="00CA5817">
      <w:rPr>
        <w:rFonts w:ascii="Calibri" w:hAnsi="Calibri" w:cs="Calibri"/>
        <w:b/>
        <w:bCs/>
        <w:sz w:val="16"/>
        <w:szCs w:val="16"/>
      </w:rPr>
      <w:fldChar w:fldCharType="end"/>
    </w:r>
  </w:p>
  <w:p w14:paraId="12991DE5" w14:textId="77777777" w:rsidR="00F276DB" w:rsidRDefault="00F276D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E0F3" w14:textId="77777777" w:rsidR="00E212D0" w:rsidRDefault="00E212D0" w:rsidP="00F276DB">
      <w:r>
        <w:separator/>
      </w:r>
    </w:p>
  </w:footnote>
  <w:footnote w:type="continuationSeparator" w:id="0">
    <w:p w14:paraId="52825F16" w14:textId="77777777" w:rsidR="00E212D0" w:rsidRDefault="00E212D0" w:rsidP="00F27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A884B4"/>
    <w:lvl w:ilvl="0">
      <w:numFmt w:val="bullet"/>
      <w:lvlText w:val="*"/>
      <w:lvlJc w:val="left"/>
    </w:lvl>
  </w:abstractNum>
  <w:abstractNum w:abstractNumId="1" w15:restartNumberingAfterBreak="0">
    <w:nsid w:val="35FA7F36"/>
    <w:multiLevelType w:val="hybridMultilevel"/>
    <w:tmpl w:val="4EAEEFAE"/>
    <w:lvl w:ilvl="0" w:tplc="04080001">
      <w:start w:val="1"/>
      <w:numFmt w:val="bullet"/>
      <w:lvlText w:val=""/>
      <w:lvlJc w:val="left"/>
      <w:pPr>
        <w:ind w:left="840" w:hanging="360"/>
      </w:pPr>
      <w:rPr>
        <w:rFonts w:ascii="Symbol" w:hAnsi="Symbol" w:hint="default"/>
      </w:rPr>
    </w:lvl>
    <w:lvl w:ilvl="1" w:tplc="D7626012">
      <w:numFmt w:val="bullet"/>
      <w:lvlText w:val="-"/>
      <w:lvlJc w:val="left"/>
      <w:pPr>
        <w:ind w:left="1560" w:hanging="360"/>
      </w:pPr>
      <w:rPr>
        <w:rFonts w:ascii="Calibri" w:eastAsiaTheme="minorEastAsia" w:hAnsi="Calibri"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 w15:restartNumberingAfterBreak="0">
    <w:nsid w:val="7DE91B97"/>
    <w:multiLevelType w:val="singleLevel"/>
    <w:tmpl w:val="60564B9E"/>
    <w:lvl w:ilvl="0">
      <w:start w:val="1"/>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DA"/>
    <w:rsid w:val="00007669"/>
    <w:rsid w:val="0011147E"/>
    <w:rsid w:val="00147BA3"/>
    <w:rsid w:val="00240522"/>
    <w:rsid w:val="0028232F"/>
    <w:rsid w:val="00301EAB"/>
    <w:rsid w:val="00373D19"/>
    <w:rsid w:val="00414886"/>
    <w:rsid w:val="0042258E"/>
    <w:rsid w:val="00426471"/>
    <w:rsid w:val="00453C3E"/>
    <w:rsid w:val="004F2EF0"/>
    <w:rsid w:val="00583A5F"/>
    <w:rsid w:val="005C0B97"/>
    <w:rsid w:val="005F401B"/>
    <w:rsid w:val="00650314"/>
    <w:rsid w:val="0071569A"/>
    <w:rsid w:val="00724CA2"/>
    <w:rsid w:val="00753EDB"/>
    <w:rsid w:val="00812B7C"/>
    <w:rsid w:val="009613DA"/>
    <w:rsid w:val="00961B7D"/>
    <w:rsid w:val="009B5CF0"/>
    <w:rsid w:val="00A338F2"/>
    <w:rsid w:val="00A618A0"/>
    <w:rsid w:val="00A7551F"/>
    <w:rsid w:val="00B71266"/>
    <w:rsid w:val="00CA5817"/>
    <w:rsid w:val="00CA5CFA"/>
    <w:rsid w:val="00CB39CC"/>
    <w:rsid w:val="00D22D7F"/>
    <w:rsid w:val="00D30897"/>
    <w:rsid w:val="00E13BA2"/>
    <w:rsid w:val="00E212D0"/>
    <w:rsid w:val="00F05290"/>
    <w:rsid w:val="00F276DB"/>
    <w:rsid w:val="00F544DE"/>
    <w:rsid w:val="00F555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9A1AB"/>
  <w14:defaultImageDpi w14:val="0"/>
  <w15:docId w15:val="{11436EE0-904D-42FF-BCB1-A2607AA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Courier" w:hAnsi="Courier" w:cs="Courier"/>
      <w:color w:val="000000"/>
      <w:sz w:val="20"/>
      <w:szCs w:val="20"/>
      <w:u w:color="000000"/>
    </w:rPr>
  </w:style>
  <w:style w:type="paragraph" w:styleId="1">
    <w:name w:val="heading 1"/>
    <w:basedOn w:val="a"/>
    <w:next w:val="a"/>
    <w:link w:val="1Char"/>
    <w:uiPriority w:val="99"/>
    <w:qFormat/>
    <w:pPr>
      <w:keepNext/>
      <w:spacing w:after="58"/>
      <w:outlineLvl w:val="0"/>
    </w:pPr>
    <w:rPr>
      <w:rFonts w:cs="Times New Roman"/>
      <w:b/>
      <w:bCs/>
      <w:color w:val="auto"/>
      <w:sz w:val="16"/>
      <w:szCs w:val="16"/>
    </w:rPr>
  </w:style>
  <w:style w:type="paragraph" w:styleId="2">
    <w:name w:val="heading 2"/>
    <w:basedOn w:val="a"/>
    <w:next w:val="a"/>
    <w:link w:val="2Char"/>
    <w:uiPriority w:val="99"/>
    <w:qFormat/>
    <w:pPr>
      <w:keepNext/>
      <w:tabs>
        <w:tab w:val="left" w:pos="709"/>
        <w:tab w:val="left" w:pos="1077"/>
        <w:tab w:val="left" w:pos="1474"/>
        <w:tab w:val="left" w:pos="1871"/>
        <w:tab w:val="left" w:pos="2268"/>
        <w:tab w:val="left" w:pos="2608"/>
      </w:tabs>
      <w:jc w:val="both"/>
      <w:outlineLvl w:val="1"/>
    </w:pPr>
    <w:rPr>
      <w:rFonts w:cs="Times New Roman"/>
      <w:b/>
      <w:bCs/>
      <w:color w:val="auto"/>
      <w:sz w:val="22"/>
      <w:szCs w:val="22"/>
    </w:rPr>
  </w:style>
  <w:style w:type="paragraph" w:styleId="3">
    <w:name w:val="heading 3"/>
    <w:basedOn w:val="a"/>
    <w:next w:val="a"/>
    <w:link w:val="3Char"/>
    <w:uiPriority w:val="99"/>
    <w:qFormat/>
    <w:pPr>
      <w:keepNext/>
      <w:spacing w:after="58"/>
      <w:ind w:firstLine="720"/>
      <w:outlineLvl w:val="2"/>
    </w:pPr>
    <w:rPr>
      <w:rFonts w:cs="Times New Roman"/>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imes New Roman"/>
      <w:b/>
      <w:bCs/>
      <w:color w:val="000000"/>
      <w:kern w:val="32"/>
      <w:sz w:val="32"/>
      <w:szCs w:val="32"/>
      <w:u w:color="000000"/>
    </w:rPr>
  </w:style>
  <w:style w:type="character" w:customStyle="1" w:styleId="2Char">
    <w:name w:val="Επικεφαλίδα 2 Char"/>
    <w:basedOn w:val="a0"/>
    <w:link w:val="2"/>
    <w:uiPriority w:val="9"/>
    <w:semiHidden/>
    <w:locked/>
    <w:rPr>
      <w:rFonts w:asciiTheme="majorHAnsi" w:eastAsiaTheme="majorEastAsia" w:hAnsiTheme="majorHAnsi" w:cs="Times New Roman"/>
      <w:b/>
      <w:bCs/>
      <w:i/>
      <w:iCs/>
      <w:color w:val="000000"/>
      <w:sz w:val="28"/>
      <w:szCs w:val="28"/>
      <w:u w:color="000000"/>
    </w:rPr>
  </w:style>
  <w:style w:type="character" w:customStyle="1" w:styleId="3Char">
    <w:name w:val="Επικεφαλίδα 3 Char"/>
    <w:basedOn w:val="a0"/>
    <w:link w:val="3"/>
    <w:uiPriority w:val="9"/>
    <w:semiHidden/>
    <w:locked/>
    <w:rPr>
      <w:rFonts w:asciiTheme="majorHAnsi" w:eastAsiaTheme="majorEastAsia" w:hAnsiTheme="majorHAnsi" w:cs="Times New Roman"/>
      <w:b/>
      <w:bCs/>
      <w:color w:val="000000"/>
      <w:sz w:val="26"/>
      <w:szCs w:val="26"/>
      <w:u w:color="000000"/>
    </w:rPr>
  </w:style>
  <w:style w:type="paragraph" w:styleId="30">
    <w:name w:val="Body Text 3"/>
    <w:basedOn w:val="a"/>
    <w:next w:val="a"/>
    <w:link w:val="3Char0"/>
    <w:uiPriority w:val="99"/>
    <w:pPr>
      <w:spacing w:after="240" w:line="312" w:lineRule="atLeast"/>
      <w:jc w:val="both"/>
    </w:pPr>
    <w:rPr>
      <w:rFonts w:ascii="Arial" w:hAnsi="Arial" w:cs="Arial"/>
      <w:color w:val="auto"/>
      <w:spacing w:val="6"/>
    </w:rPr>
  </w:style>
  <w:style w:type="character" w:customStyle="1" w:styleId="3Char0">
    <w:name w:val="Σώμα κείμενου 3 Char"/>
    <w:basedOn w:val="a0"/>
    <w:link w:val="30"/>
    <w:uiPriority w:val="99"/>
    <w:semiHidden/>
    <w:locked/>
    <w:rPr>
      <w:rFonts w:ascii="Courier" w:hAnsi="Courier" w:cs="Courier"/>
      <w:color w:val="000000"/>
      <w:sz w:val="16"/>
      <w:szCs w:val="16"/>
      <w:u w:color="000000"/>
    </w:rPr>
  </w:style>
  <w:style w:type="paragraph" w:styleId="20">
    <w:name w:val="Body Text 2"/>
    <w:basedOn w:val="a"/>
    <w:next w:val="a"/>
    <w:link w:val="2Char0"/>
    <w:uiPriority w:val="99"/>
    <w:pPr>
      <w:spacing w:after="120"/>
      <w:ind w:left="283"/>
    </w:pPr>
    <w:rPr>
      <w:rFonts w:ascii="Arial" w:hAnsi="Arial" w:cs="Arial"/>
      <w:color w:val="auto"/>
    </w:rPr>
  </w:style>
  <w:style w:type="character" w:customStyle="1" w:styleId="2Char0">
    <w:name w:val="Σώμα κείμενου 2 Char"/>
    <w:basedOn w:val="a0"/>
    <w:link w:val="20"/>
    <w:uiPriority w:val="99"/>
    <w:semiHidden/>
    <w:locked/>
    <w:rPr>
      <w:rFonts w:ascii="Courier" w:hAnsi="Courier" w:cs="Courier"/>
      <w:color w:val="000000"/>
      <w:sz w:val="20"/>
      <w:szCs w:val="20"/>
      <w:u w:color="000000"/>
    </w:rPr>
  </w:style>
  <w:style w:type="paragraph" w:customStyle="1" w:styleId="DefaultText">
    <w:name w:val="Default Text"/>
    <w:next w:val="a"/>
    <w:uiPriority w:val="99"/>
    <w:pPr>
      <w:widowControl w:val="0"/>
      <w:autoSpaceDE w:val="0"/>
      <w:autoSpaceDN w:val="0"/>
      <w:adjustRightInd w:val="0"/>
      <w:spacing w:after="0" w:line="240" w:lineRule="auto"/>
    </w:pPr>
    <w:rPr>
      <w:rFonts w:ascii="Courier" w:hAnsi="Courier"/>
      <w:sz w:val="20"/>
      <w:szCs w:val="20"/>
    </w:rPr>
  </w:style>
  <w:style w:type="character" w:styleId="a3">
    <w:name w:val="footnote reference"/>
    <w:basedOn w:val="a0"/>
    <w:uiPriority w:val="99"/>
    <w:rPr>
      <w:rFonts w:cs="Times New Roman"/>
    </w:rPr>
  </w:style>
  <w:style w:type="paragraph" w:styleId="a4">
    <w:name w:val="footer"/>
    <w:basedOn w:val="a"/>
    <w:next w:val="a"/>
    <w:link w:val="Char"/>
    <w:uiPriority w:val="99"/>
    <w:pPr>
      <w:tabs>
        <w:tab w:val="center" w:pos="4153"/>
        <w:tab w:val="right" w:pos="8306"/>
      </w:tabs>
    </w:pPr>
    <w:rPr>
      <w:rFonts w:cs="Times New Roman"/>
      <w:color w:val="auto"/>
      <w:sz w:val="22"/>
      <w:szCs w:val="22"/>
    </w:rPr>
  </w:style>
  <w:style w:type="character" w:customStyle="1" w:styleId="Char">
    <w:name w:val="Υποσέλιδο Char"/>
    <w:basedOn w:val="a0"/>
    <w:link w:val="a4"/>
    <w:uiPriority w:val="99"/>
    <w:locked/>
    <w:rPr>
      <w:rFonts w:ascii="Courier" w:hAnsi="Courier" w:cs="Courier"/>
      <w:color w:val="000000"/>
      <w:sz w:val="20"/>
      <w:szCs w:val="20"/>
      <w:u w:color="000000"/>
    </w:rPr>
  </w:style>
  <w:style w:type="character" w:styleId="a5">
    <w:name w:val="page number"/>
    <w:basedOn w:val="a0"/>
    <w:uiPriority w:val="99"/>
    <w:rPr>
      <w:rFonts w:cs="Times New Roman"/>
    </w:rPr>
  </w:style>
  <w:style w:type="paragraph" w:styleId="a6">
    <w:name w:val="header"/>
    <w:basedOn w:val="a"/>
    <w:next w:val="a"/>
    <w:link w:val="Char0"/>
    <w:uiPriority w:val="99"/>
    <w:pPr>
      <w:tabs>
        <w:tab w:val="center" w:pos="4153"/>
        <w:tab w:val="right" w:pos="8306"/>
      </w:tabs>
    </w:pPr>
    <w:rPr>
      <w:rFonts w:cs="Times New Roman"/>
      <w:color w:val="auto"/>
    </w:rPr>
  </w:style>
  <w:style w:type="character" w:customStyle="1" w:styleId="Char0">
    <w:name w:val="Κεφαλίδα Char"/>
    <w:basedOn w:val="a0"/>
    <w:link w:val="a6"/>
    <w:uiPriority w:val="99"/>
    <w:semiHidden/>
    <w:locked/>
    <w:rPr>
      <w:rFonts w:ascii="Courier" w:hAnsi="Courier" w:cs="Courier"/>
      <w:color w:val="000000"/>
      <w:sz w:val="20"/>
      <w:szCs w:val="20"/>
      <w:u w:color="000000"/>
    </w:rPr>
  </w:style>
  <w:style w:type="paragraph" w:styleId="a7">
    <w:name w:val="caption"/>
    <w:basedOn w:val="a"/>
    <w:next w:val="a"/>
    <w:uiPriority w:val="99"/>
    <w:qFormat/>
    <w:pPr>
      <w:spacing w:before="120" w:after="120"/>
    </w:pPr>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2783-82AA-452D-8F7C-EE672414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2802</Words>
  <Characters>16707</Characters>
  <Application>Microsoft Office Word</Application>
  <DocSecurity>0</DocSecurity>
  <Lines>139</Lines>
  <Paragraphs>38</Paragraphs>
  <ScaleCrop>false</ScaleCrop>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6</cp:revision>
  <cp:lastPrinted>2020-12-09T06:50:00Z</cp:lastPrinted>
  <dcterms:created xsi:type="dcterms:W3CDTF">2021-06-20T18:46:00Z</dcterms:created>
  <dcterms:modified xsi:type="dcterms:W3CDTF">2021-07-03T04:37:00Z</dcterms:modified>
</cp:coreProperties>
</file>