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05" w:rsidRPr="009A3805" w:rsidRDefault="009A3805" w:rsidP="009A3805">
      <w:pPr>
        <w:spacing w:after="0" w:line="432" w:lineRule="atLeast"/>
        <w:outlineLvl w:val="1"/>
        <w:rPr>
          <w:rFonts w:ascii="Merriweather Sans" w:eastAsia="Times New Roman" w:hAnsi="Merriweather Sans" w:cs="Times New Roman"/>
          <w:b/>
          <w:bCs/>
          <w:color w:val="000000"/>
          <w:sz w:val="21"/>
          <w:szCs w:val="21"/>
        </w:rPr>
      </w:pPr>
      <w:r w:rsidRPr="009A3805">
        <w:rPr>
          <w:rFonts w:ascii="Tahoma" w:eastAsia="Times New Roman" w:hAnsi="Tahoma" w:cs="Tahoma"/>
          <w:b/>
          <w:bCs/>
          <w:noProof/>
          <w:color w:val="333333"/>
          <w:sz w:val="34"/>
          <w:szCs w:val="34"/>
        </w:rPr>
        <w:drawing>
          <wp:inline distT="0" distB="0" distL="0" distR="0">
            <wp:extent cx="2857500" cy="762000"/>
            <wp:effectExtent l="0" t="0" r="0" b="0"/>
            <wp:docPr id="2" name="Picture 2" descr="https://www.minedu.gov.gr/images/banners/mainlogo_16_7_201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gov.gr/images/banners/mainlogo_16_7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A3805"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5238750" cy="3810000"/>
            <wp:effectExtent l="0" t="0" r="0" b="0"/>
            <wp:docPr id="1" name="Picture 1" descr="φοιτητέ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οιτητές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29-07-20 Δεύτερη παράταση στην ηλεκτρονική υποβολή αιτήσεων για το στεγαστικό επίδομα</w:t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Το Υπουργείο Παιδείας και Θρησκευμάτων ενημερώνει τους —δυνητικούς δικαιούχους του στεγαστικού επιδόματος για το ακαδημαϊκό έτος 2019-2020 ότι σήμερα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Τετάρτη 29 Ιουλίου 2020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ολοκληρώνεται η προθεσμία υποβολής των ηλεκτρονικών αιτήσεων.</w:t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Προς διευκόλυνση των δικαιούχων που δεν έχουν υποβάλει αίτηση έως σήμερα, το σύστημα θα επιτρέπει εκ νέου την υποβολή αιτημάτων κατά το χρονικό διάστημα από την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Παρασκευή 21 Αυγούστου 2020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έως και την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Παρασκευή 28 Αυγούστου 2020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.</w:t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Οι ενδιαφερόμενοι θα πρέπει να επισκέπτονται την ειδική εφαρμογή στεγαστικού επιδόματος στην ηλεκτρονική διεύθυνση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hyperlink r:id="rId7" w:history="1"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https</w:t>
        </w:r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://</w:t>
        </w:r>
        <w:proofErr w:type="spellStart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stegastiko</w:t>
        </w:r>
        <w:proofErr w:type="spellEnd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.</w:t>
        </w:r>
        <w:proofErr w:type="spellStart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minedu</w:t>
        </w:r>
        <w:proofErr w:type="spellEnd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.</w:t>
        </w:r>
        <w:proofErr w:type="spellStart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gov</w:t>
        </w:r>
        <w:proofErr w:type="spellEnd"/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.</w:t>
        </w:r>
        <w:r w:rsidRPr="009A3805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gr</w:t>
        </w:r>
      </w:hyperlink>
      <w:r w:rsidRPr="009A3805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(ή μέσω της ιστοσελίδας του Υπουργείου), προκειμένου να υποβάλουν ηλεκτρονικά την αίτησή τους.</w:t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lastRenderedPageBreak/>
        <w:t>Για την είσοδό τους στην ηλεκτρονική εφαρμογή, οι αιτούντες θα χρησιμοποιήσουν το όνομα χρήστη (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username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) και τον κωδικό (</w:t>
      </w:r>
      <w:r w:rsidRPr="009A3805">
        <w:rPr>
          <w:rFonts w:ascii="Tahoma" w:eastAsia="Times New Roman" w:hAnsi="Tahoma" w:cs="Tahoma"/>
          <w:color w:val="333333"/>
          <w:sz w:val="24"/>
          <w:szCs w:val="24"/>
        </w:rPr>
        <w:t>password</w:t>
      </w: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 xml:space="preserve">) που τους χορηγήθηκε από την Α.Α.Δ.Ε. για τις ηλεκτρονικές υπηρεσίες του </w:t>
      </w:r>
      <w:proofErr w:type="spellStart"/>
      <w:r w:rsidRPr="009A3805">
        <w:rPr>
          <w:rFonts w:ascii="Tahoma" w:eastAsia="Times New Roman" w:hAnsi="Tahoma" w:cs="Tahoma"/>
          <w:color w:val="333333"/>
          <w:sz w:val="24"/>
          <w:szCs w:val="24"/>
        </w:rPr>
        <w:t>TAXISnet</w:t>
      </w:r>
      <w:proofErr w:type="spellEnd"/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.</w:t>
      </w:r>
    </w:p>
    <w:p w:rsidR="009A3805" w:rsidRPr="009A3805" w:rsidRDefault="009A3805" w:rsidP="009A3805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A3805">
        <w:rPr>
          <w:rFonts w:ascii="Tahoma" w:eastAsia="Times New Roman" w:hAnsi="Tahoma" w:cs="Tahoma"/>
          <w:color w:val="333333"/>
          <w:sz w:val="24"/>
          <w:szCs w:val="24"/>
          <w:lang w:val="el-GR"/>
        </w:rPr>
        <w:t>Περισσότερες πληροφορίες δίδονται στη σχετική εγκύκλιο που αφορά στη χορήγηση του στεγαστικού επιδόματος για το ακαδημαϊκό έτος 2019-2020.</w:t>
      </w:r>
    </w:p>
    <w:p w:rsidR="00F7625D" w:rsidRPr="009A3805" w:rsidRDefault="009A3805">
      <w:pPr>
        <w:rPr>
          <w:lang w:val="el-GR"/>
        </w:rPr>
      </w:pPr>
      <w:bookmarkStart w:id="0" w:name="_GoBack"/>
      <w:bookmarkEnd w:id="0"/>
    </w:p>
    <w:sectPr w:rsidR="00F7625D" w:rsidRPr="009A3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5"/>
    <w:rsid w:val="0020693A"/>
    <w:rsid w:val="009A3805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5794-75E0-469F-949F-1A15341B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8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3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411">
                  <w:marLeft w:val="30"/>
                  <w:marRight w:val="0"/>
                  <w:marTop w:val="30"/>
                  <w:marBottom w:val="3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8673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gastiko.minedu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inedu.gov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2020-08-24T08:18:00Z</dcterms:created>
  <dcterms:modified xsi:type="dcterms:W3CDTF">2020-08-24T08:19:00Z</dcterms:modified>
</cp:coreProperties>
</file>